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noProof/>
          <w:color w:val="000000"/>
          <w:sz w:val="28"/>
          <w:szCs w:val="28"/>
          <w:lang w:eastAsia="ru-RU"/>
        </w:rPr>
        <w:drawing>
          <wp:inline distT="0" distB="0" distL="0" distR="0" wp14:anchorId="35B7DCB9" wp14:editId="699B7228">
            <wp:extent cx="990600" cy="866775"/>
            <wp:effectExtent l="1905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                                 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Российская Федерация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Новгородская область Старорусский район</w:t>
      </w:r>
    </w:p>
    <w:p w:rsidR="00777C5B" w:rsidRPr="00777C5B" w:rsidRDefault="00777C5B" w:rsidP="00777C5B">
      <w:pPr>
        <w:widowControl w:val="0"/>
        <w:suppressAutoHyphens/>
        <w:spacing w:after="24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  <w:t>АДМИНИСТРАЦИЯ ЗАЛУЧСКОГО СЕЛЬСКОГО ПОСЕЛЕНИЯ</w:t>
      </w:r>
    </w:p>
    <w:p w:rsidR="00777C5B" w:rsidRPr="00777C5B" w:rsidRDefault="00777C5B" w:rsidP="00777C5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40"/>
          <w:szCs w:val="40"/>
          <w:lang w:bidi="en-US"/>
        </w:rPr>
      </w:pPr>
      <w:r w:rsidRPr="00777C5B">
        <w:rPr>
          <w:rFonts w:ascii="Times New Roman" w:eastAsia="Lucida Sans Unicode" w:hAnsi="Times New Roman" w:cs="Tahoma"/>
          <w:b/>
          <w:color w:val="000000"/>
          <w:sz w:val="40"/>
          <w:szCs w:val="40"/>
          <w:lang w:bidi="en-US"/>
        </w:rPr>
        <w:t>П О С Т А Н О В Л Е Н И Е</w:t>
      </w:r>
    </w:p>
    <w:p w:rsidR="00777C5B" w:rsidRPr="00777C5B" w:rsidRDefault="00777C5B" w:rsidP="00777C5B">
      <w:pPr>
        <w:widowControl w:val="0"/>
        <w:suppressAutoHyphens/>
        <w:spacing w:before="480" w:after="0" w:line="240" w:lineRule="auto"/>
        <w:jc w:val="center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proofErr w:type="gramStart"/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от</w:t>
      </w:r>
      <w:proofErr w:type="gramEnd"/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</w:t>
      </w:r>
      <w:r w:rsidR="00E554F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17.03.2021</w:t>
      </w: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  №</w:t>
      </w:r>
      <w:r w:rsidR="00E554FE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 19</w:t>
      </w:r>
    </w:p>
    <w:p w:rsidR="00777C5B" w:rsidRPr="00777C5B" w:rsidRDefault="00777C5B" w:rsidP="00777C5B">
      <w:pPr>
        <w:widowControl w:val="0"/>
        <w:suppressAutoHyphens/>
        <w:spacing w:after="480" w:line="240" w:lineRule="auto"/>
        <w:jc w:val="center"/>
        <w:rPr>
          <w:rFonts w:ascii="Times New Roman" w:eastAsia="Lucida Sans Unicode" w:hAnsi="Times New Roman" w:cs="Tahoma"/>
          <w:b/>
          <w:color w:val="000000"/>
          <w:sz w:val="28"/>
          <w:szCs w:val="28"/>
          <w:lang w:bidi="en-US"/>
        </w:rPr>
      </w:pPr>
      <w:r w:rsidRPr="00777C5B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>с. Залучье</w:t>
      </w:r>
    </w:p>
    <w:p w:rsidR="00777C5B" w:rsidRDefault="00777C5B" w:rsidP="00777C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777C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Об утверждении положения о комиссии по проведению продажи муниципального имущества в электронной форме</w:t>
      </w:r>
    </w:p>
    <w:p w:rsidR="00777C5B" w:rsidRDefault="00777C5B" w:rsidP="00777C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777C5B" w:rsidRPr="00777C5B" w:rsidRDefault="00777C5B" w:rsidP="00777C5B">
      <w:pPr>
        <w:tabs>
          <w:tab w:val="left" w:pos="-75"/>
        </w:tabs>
        <w:suppressAutoHyphens/>
        <w:autoSpaceDE w:val="0"/>
        <w:spacing w:after="0" w:line="360" w:lineRule="atLeast"/>
        <w:ind w:left="-390" w:firstLineChars="139" w:firstLine="38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соответствии с Федеральным законом от 21 декабря 2001 года № 178-ФЗ «О приватизации государственного и муниципального имущества»,</w:t>
      </w:r>
      <w:r w:rsidRPr="00777C5B"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  <w:t xml:space="preserve"> 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Положением об организации и проведении продажи государственного или муниципального имущества в электронной форме, утвержденным постановлением Правительства Российской Федерации от 27 августа 2012 № 860, Администрация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Залучского сельского поселения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</w:t>
      </w:r>
      <w:r w:rsidRPr="00777C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ПОСТАНОВЛЯЕТ:</w:t>
      </w:r>
    </w:p>
    <w:p w:rsidR="00777C5B" w:rsidRPr="00777C5B" w:rsidRDefault="00777C5B" w:rsidP="00777C5B">
      <w:pPr>
        <w:numPr>
          <w:ilvl w:val="0"/>
          <w:numId w:val="1"/>
        </w:numPr>
        <w:tabs>
          <w:tab w:val="left" w:pos="-400"/>
        </w:tabs>
        <w:suppressAutoHyphens/>
        <w:autoSpaceDE w:val="0"/>
        <w:spacing w:after="0" w:line="360" w:lineRule="atLeast"/>
        <w:ind w:left="-40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Утвердить прилагаемое Положение о комиссии по проведению продажи муниципального имущества в электронной форме.</w:t>
      </w:r>
    </w:p>
    <w:p w:rsidR="00777C5B" w:rsidRPr="00777C5B" w:rsidRDefault="00777C5B" w:rsidP="00777C5B">
      <w:pPr>
        <w:numPr>
          <w:ilvl w:val="0"/>
          <w:numId w:val="1"/>
        </w:numPr>
        <w:tabs>
          <w:tab w:val="left" w:pos="-400"/>
        </w:tabs>
        <w:suppressAutoHyphens/>
        <w:autoSpaceDE w:val="0"/>
        <w:spacing w:after="0" w:line="360" w:lineRule="atLeast"/>
        <w:ind w:left="-40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Опубликовать настоящее постановление в периодическом печатном издании - муниципальной газете «</w:t>
      </w:r>
      <w:r w:rsidRPr="00777C5B">
        <w:rPr>
          <w:rFonts w:ascii="Times New Roman" w:eastAsia="Times New Roman" w:hAnsi="Times New Roman" w:cs="Times New Roman"/>
          <w:sz w:val="28"/>
          <w:szCs w:val="20"/>
          <w:lang w:eastAsia="ar-SA"/>
        </w:rPr>
        <w:t>Залучский вестник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» </w:t>
      </w:r>
      <w:r w:rsidR="00F3419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Залучского сельского поселения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и на официальном сайте Администрации в информационно-телекоммуникационной сети «Интернет» (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  <w:t>www</w:t>
      </w: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  <w:proofErr w:type="spellStart"/>
      <w:r w:rsidR="00F3419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  <w:t>zaadmin</w:t>
      </w:r>
      <w:proofErr w:type="spellEnd"/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  <w:proofErr w:type="spellStart"/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zh-CN"/>
        </w:rPr>
        <w:t>ru</w:t>
      </w:r>
      <w:proofErr w:type="spellEnd"/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).</w:t>
      </w:r>
    </w:p>
    <w:p w:rsidR="00777C5B" w:rsidRPr="00777C5B" w:rsidRDefault="00777C5B" w:rsidP="00777C5B">
      <w:pPr>
        <w:tabs>
          <w:tab w:val="left" w:pos="-75"/>
        </w:tabs>
        <w:suppressAutoHyphens/>
        <w:autoSpaceDE w:val="0"/>
        <w:spacing w:after="0" w:line="360" w:lineRule="atLeast"/>
        <w:ind w:left="-39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</w:t>
      </w:r>
    </w:p>
    <w:p w:rsidR="00777C5B" w:rsidRPr="00777C5B" w:rsidRDefault="00777C5B" w:rsidP="00777C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  <w:r w:rsidRPr="00777C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F3419C" w:rsidRPr="00F3419C" w:rsidRDefault="00F3419C" w:rsidP="00F3419C">
      <w:pPr>
        <w:spacing w:after="0" w:line="1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F3419C">
        <w:rPr>
          <w:rFonts w:ascii="Times New Roman" w:eastAsia="Calibri" w:hAnsi="Times New Roman" w:cs="Times New Roman"/>
          <w:b/>
          <w:sz w:val="28"/>
          <w:szCs w:val="28"/>
        </w:rPr>
        <w:t>Глава Администрации</w:t>
      </w:r>
    </w:p>
    <w:p w:rsidR="00F3419C" w:rsidRPr="00F3419C" w:rsidRDefault="00F3419C" w:rsidP="00F3419C">
      <w:pPr>
        <w:spacing w:after="0" w:line="10" w:lineRule="atLeast"/>
        <w:rPr>
          <w:rFonts w:ascii="Times New Roman" w:eastAsia="Calibri" w:hAnsi="Times New Roman" w:cs="Times New Roman"/>
          <w:b/>
          <w:sz w:val="28"/>
          <w:szCs w:val="28"/>
        </w:rPr>
      </w:pPr>
      <w:r w:rsidRPr="00F3419C">
        <w:rPr>
          <w:rFonts w:ascii="Times New Roman" w:eastAsia="Calibri" w:hAnsi="Times New Roman" w:cs="Times New Roman"/>
          <w:b/>
          <w:sz w:val="28"/>
          <w:szCs w:val="28"/>
        </w:rPr>
        <w:t>Залучского сельского поселения                                        Е.Н. Пятина</w:t>
      </w:r>
    </w:p>
    <w:p w:rsidR="00777C5B" w:rsidRPr="00777C5B" w:rsidRDefault="00777C5B" w:rsidP="00777C5B">
      <w:pPr>
        <w:suppressAutoHyphens/>
        <w:spacing w:after="0" w:line="240" w:lineRule="exac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777C5B" w:rsidRPr="00777C5B" w:rsidRDefault="00777C5B" w:rsidP="00777C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zh-CN"/>
        </w:rPr>
      </w:pPr>
    </w:p>
    <w:p w:rsidR="006B3466" w:rsidRDefault="006B3466"/>
    <w:p w:rsidR="00971764" w:rsidRDefault="00971764"/>
    <w:p w:rsidR="00971764" w:rsidRDefault="00971764"/>
    <w:p w:rsidR="00971764" w:rsidRDefault="00971764"/>
    <w:p w:rsidR="00971764" w:rsidRDefault="00971764"/>
    <w:p w:rsidR="00971764" w:rsidRPr="00971764" w:rsidRDefault="00971764" w:rsidP="00971764">
      <w:pPr>
        <w:tabs>
          <w:tab w:val="left" w:pos="4536"/>
        </w:tabs>
        <w:suppressAutoHyphens/>
        <w:spacing w:after="0" w:line="280" w:lineRule="exac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554F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 xml:space="preserve"> 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Утверждено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</w:p>
    <w:p w:rsidR="00971764" w:rsidRPr="00971764" w:rsidRDefault="00971764" w:rsidP="00971764">
      <w:pPr>
        <w:tabs>
          <w:tab w:val="left" w:pos="5000"/>
        </w:tabs>
        <w:suppressAutoHyphens/>
        <w:spacing w:after="0" w:line="28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proofErr w:type="gramStart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постановлением</w:t>
      </w:r>
      <w:proofErr w:type="gramEnd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Администрации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Залучского сельского поселения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971764" w:rsidRPr="00971764" w:rsidRDefault="00971764" w:rsidP="00971764">
      <w:pPr>
        <w:tabs>
          <w:tab w:val="left" w:pos="5000"/>
        </w:tabs>
        <w:suppressAutoHyphens/>
        <w:spacing w:after="0" w:line="28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proofErr w:type="gramStart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от</w:t>
      </w:r>
      <w:proofErr w:type="gramEnd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E554F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17.03.2021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№  </w:t>
      </w:r>
      <w:r w:rsidR="00E554F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19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</w:t>
      </w:r>
    </w:p>
    <w:p w:rsidR="00971764" w:rsidRPr="00971764" w:rsidRDefault="00971764" w:rsidP="00971764">
      <w:pPr>
        <w:suppressAutoHyphens/>
        <w:autoSpaceDE w:val="0"/>
        <w:autoSpaceDN w:val="0"/>
        <w:spacing w:after="0" w:line="360" w:lineRule="atLeast"/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3"/>
          <w:sz w:val="28"/>
          <w:szCs w:val="28"/>
          <w:lang w:bidi="en-US"/>
        </w:rPr>
      </w:pPr>
    </w:p>
    <w:p w:rsidR="00971764" w:rsidRPr="00971764" w:rsidRDefault="00971764" w:rsidP="00971764">
      <w:pPr>
        <w:suppressAutoHyphens/>
        <w:autoSpaceDE w:val="0"/>
        <w:autoSpaceDN w:val="0"/>
        <w:spacing w:after="0" w:line="360" w:lineRule="atLeast"/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b/>
          <w:bCs/>
          <w:color w:val="000000"/>
          <w:kern w:val="3"/>
          <w:sz w:val="28"/>
          <w:szCs w:val="28"/>
          <w:lang w:bidi="en-US"/>
        </w:rPr>
        <w:t xml:space="preserve">Положение о комиссии по </w:t>
      </w:r>
      <w:r w:rsidRPr="00971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проведению продажи муниципального имущества в электронной форме</w:t>
      </w:r>
    </w:p>
    <w:p w:rsidR="00971764" w:rsidRPr="00971764" w:rsidRDefault="00971764" w:rsidP="00971764">
      <w:pPr>
        <w:numPr>
          <w:ilvl w:val="0"/>
          <w:numId w:val="2"/>
        </w:numPr>
        <w:suppressAutoHyphens/>
        <w:autoSpaceDE w:val="0"/>
        <w:autoSpaceDN w:val="0"/>
        <w:spacing w:after="0" w:line="360" w:lineRule="atLeast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Общие положения</w:t>
      </w:r>
    </w:p>
    <w:p w:rsidR="00971764" w:rsidRPr="00971764" w:rsidRDefault="00971764" w:rsidP="00971764">
      <w:pPr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spacing w:after="0" w:line="360" w:lineRule="atLeast"/>
        <w:ind w:left="0"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Положение о комиссии по проведению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продажи муниципального имущества в электронной форме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устанавливает порядок работы данной комиссии.</w:t>
      </w:r>
    </w:p>
    <w:p w:rsidR="00971764" w:rsidRPr="00971764" w:rsidRDefault="00971764" w:rsidP="00971764">
      <w:pPr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spacing w:after="0" w:line="360" w:lineRule="atLeast"/>
        <w:ind w:left="0"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В своей деятельности комиссия по проведению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продажи муниципального имущества в электронной форме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руководствуется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федеральными законами и иными нормативными правовыми актами Российской Федерации, </w:t>
      </w:r>
      <w:r w:rsidR="00EB625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Залучского сельского поселения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 настоящим Положением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.</w:t>
      </w:r>
    </w:p>
    <w:p w:rsidR="00971764" w:rsidRPr="00971764" w:rsidRDefault="00971764" w:rsidP="00971764">
      <w:pPr>
        <w:numPr>
          <w:ilvl w:val="0"/>
          <w:numId w:val="3"/>
        </w:numPr>
        <w:tabs>
          <w:tab w:val="left" w:pos="993"/>
        </w:tabs>
        <w:suppressAutoHyphens/>
        <w:autoSpaceDE w:val="0"/>
        <w:autoSpaceDN w:val="0"/>
        <w:spacing w:after="0" w:line="360" w:lineRule="atLeast"/>
        <w:ind w:left="0" w:firstLine="567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Цели и задачи комиссии</w:t>
      </w:r>
    </w:p>
    <w:p w:rsidR="00971764" w:rsidRPr="00971764" w:rsidRDefault="00971764" w:rsidP="00971764">
      <w:pPr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spacing w:after="0" w:line="360" w:lineRule="atLeast"/>
        <w:ind w:left="0"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Целью комиссии является соблюдение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порядка приватизации муниципального имущества в электронной форме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.</w:t>
      </w:r>
    </w:p>
    <w:p w:rsidR="00971764" w:rsidRPr="00971764" w:rsidRDefault="00971764" w:rsidP="00971764">
      <w:pPr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spacing w:after="0" w:line="360" w:lineRule="atLeast"/>
        <w:ind w:left="0" w:firstLine="567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Задачей деятельности комиссии является создание равных конкурентных условий среди участников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продажи муниципального имущества в электронной форме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.</w:t>
      </w:r>
    </w:p>
    <w:p w:rsidR="00971764" w:rsidRPr="00971764" w:rsidRDefault="00971764" w:rsidP="00971764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Функции комиссии</w:t>
      </w:r>
    </w:p>
    <w:p w:rsidR="00971764" w:rsidRPr="00971764" w:rsidRDefault="00971764" w:rsidP="0097176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Для реализации целей и задач комиссия выполняет следующие функции: </w:t>
      </w:r>
    </w:p>
    <w:p w:rsidR="00971764" w:rsidRPr="00971764" w:rsidRDefault="00971764" w:rsidP="0097176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3.1. Принимает решение о признании претендентов участниками торгов или об отказе претендентам в допуске к участию в торгах. 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3.2. Поводит итоги торгов путем оформления протокола об итогах торгов, признает торги несостоявшимися.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3.3. При уклонении или отказе победителя от заключения в установленный срок договора купли-продажи имущества принимает решение об аннулировании результатов торгов.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left="45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4. Порядок формирования комиссии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4.1. Состав комиссии утверждается постановлением Администрации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Залучского сельского поселения</w:t>
      </w: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4.2. 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состав комиссии входят: председатель</w:t>
      </w:r>
      <w:r w:rsidRPr="00EB625E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 заместитель председателя</w:t>
      </w:r>
      <w:bookmarkStart w:id="0" w:name="_GoBack"/>
      <w:bookmarkEnd w:id="0"/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 секретарь и члены комиссии.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4.3. Членами комиссии не могут быть лица, заинтересованные в результатах торгов.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 Права комиссии и членов комиссии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 Комиссия для выполнения возложенных на нее функций имеет право: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5.1.1. Рассматривать заявки и документы претендентов на участие в торгах и определять их соответствие требованиям законодательства Российской Федерации.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5.1.2. Устанавливать факт поступления от претендентов задатков за участие в торгах.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5.1.3. Принимать решение о признании претендентов участниками торгов или об отказе претендентам в допуске к участию в торгах.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5.1.5. Принимать решения о признании торгов несостоявшимися в случаях, предусмотренных законодательством.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5.2. Члены комиссии обязаны: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5.2.1. Руководствоваться в своей деятельности настоящим Положением. 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>5.2.2. Соблюдать конфиденциальность информации, ставшей известной им при исполнении своих обязанностей.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Председатель комиссии: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5.3.1. Осуществляет общее руководство работой комиссии и несет ответственность за выполнение возложенных на комиссию задач.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Заместитель председателя комиссии осуществляет полномочия председателя в его отсутствие.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 Секретарь комиссии: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5.5.1. Организует заседания комиссии.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5.5.2. Ведет протоколы заседаний комиссии, обеспечивает их надлежащее оформление. 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Регламент работы комиссии</w:t>
      </w:r>
    </w:p>
    <w:p w:rsidR="00971764" w:rsidRPr="00971764" w:rsidRDefault="00971764" w:rsidP="0097176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Заседания комиссии проводятся по мере необходимости</w:t>
      </w:r>
      <w:r w:rsidRPr="00971764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  <w:t xml:space="preserve"> принятия решений, относящихся к ее компетенции</w:t>
      </w: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Заседание комиссии считается правомочным, если на нем присутствует не менее половины членов комиссии.</w:t>
      </w:r>
    </w:p>
    <w:p w:rsidR="00971764" w:rsidRPr="00971764" w:rsidRDefault="00971764" w:rsidP="00971764">
      <w:pPr>
        <w:tabs>
          <w:tab w:val="left" w:pos="993"/>
        </w:tabs>
        <w:suppressAutoHyphens/>
        <w:autoSpaceDE w:val="0"/>
        <w:autoSpaceDN w:val="0"/>
        <w:spacing w:after="0" w:line="360" w:lineRule="atLeast"/>
        <w:ind w:firstLine="709"/>
        <w:jc w:val="both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bidi="en-US"/>
        </w:rPr>
      </w:pPr>
      <w:r w:rsidRPr="0097176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6.2. Решения комиссии оформляются протоколом, который подписывается всеми членами комиссии. При равенстве голосов голос председателя является решающим.</w:t>
      </w:r>
    </w:p>
    <w:p w:rsidR="00971764" w:rsidRPr="00971764" w:rsidRDefault="00971764" w:rsidP="00971764">
      <w:pPr>
        <w:tabs>
          <w:tab w:val="left" w:pos="6800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71764" w:rsidRPr="00971764" w:rsidRDefault="00971764" w:rsidP="00971764">
      <w:pPr>
        <w:tabs>
          <w:tab w:val="left" w:pos="6800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71764" w:rsidRDefault="00971764"/>
    <w:sectPr w:rsidR="00971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C96C961"/>
    <w:multiLevelType w:val="singleLevel"/>
    <w:tmpl w:val="DC96C96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">
    <w:nsid w:val="09C02B59"/>
    <w:multiLevelType w:val="multilevel"/>
    <w:tmpl w:val="09C02B5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Andale Sans U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7EB65AB7"/>
    <w:multiLevelType w:val="multilevel"/>
    <w:tmpl w:val="7EB65AB7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5B"/>
    <w:rsid w:val="006B3466"/>
    <w:rsid w:val="00777C5B"/>
    <w:rsid w:val="00971764"/>
    <w:rsid w:val="00E554FE"/>
    <w:rsid w:val="00EB625E"/>
    <w:rsid w:val="00F3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A0050E-3C95-4CFF-B72D-5015A500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2021-03-17T13:28:00Z</dcterms:created>
  <dcterms:modified xsi:type="dcterms:W3CDTF">2021-03-17T13:28:00Z</dcterms:modified>
</cp:coreProperties>
</file>