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EB" w:rsidRPr="001311EB" w:rsidRDefault="00033531" w:rsidP="00033531">
      <w:pPr>
        <w:spacing w:after="0" w:line="240" w:lineRule="auto"/>
        <w:jc w:val="right"/>
        <w:rPr>
          <w:rFonts w:ascii="Times New Roman" w:hAnsi="Times New Roman" w:cs="Times New Roman"/>
          <w:b/>
          <w:sz w:val="28"/>
          <w:szCs w:val="28"/>
        </w:rPr>
      </w:pPr>
      <w:r>
        <w:rPr>
          <w:rFonts w:ascii="Times New Roman" w:hAnsi="Times New Roman" w:cs="Times New Roman"/>
          <w:noProof/>
        </w:rPr>
        <w:t>проект</w:t>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Российская Федерация</w:t>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Новгородская область Старорусский район</w:t>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 xml:space="preserve">Совет депутатов </w:t>
      </w:r>
      <w:r w:rsidR="00D60903">
        <w:rPr>
          <w:rFonts w:ascii="Times New Roman" w:hAnsi="Times New Roman" w:cs="Times New Roman"/>
          <w:b/>
          <w:sz w:val="28"/>
          <w:szCs w:val="28"/>
        </w:rPr>
        <w:t>Залуч</w:t>
      </w:r>
      <w:r w:rsidRPr="001311EB">
        <w:rPr>
          <w:rFonts w:ascii="Times New Roman" w:hAnsi="Times New Roman" w:cs="Times New Roman"/>
          <w:b/>
          <w:sz w:val="28"/>
          <w:szCs w:val="28"/>
        </w:rPr>
        <w:t>ского сельского поселения</w:t>
      </w:r>
    </w:p>
    <w:p w:rsidR="001311EB" w:rsidRPr="001311EB" w:rsidRDefault="001311EB" w:rsidP="001311EB">
      <w:pPr>
        <w:spacing w:after="0" w:line="240" w:lineRule="auto"/>
        <w:jc w:val="center"/>
        <w:rPr>
          <w:rFonts w:ascii="Times New Roman" w:hAnsi="Times New Roman" w:cs="Times New Roman"/>
          <w:b/>
          <w:sz w:val="32"/>
          <w:szCs w:val="32"/>
        </w:rPr>
      </w:pPr>
    </w:p>
    <w:p w:rsidR="001311EB" w:rsidRPr="001311EB" w:rsidRDefault="001311EB" w:rsidP="001311EB">
      <w:pPr>
        <w:spacing w:after="0" w:line="240" w:lineRule="auto"/>
        <w:jc w:val="center"/>
        <w:rPr>
          <w:rFonts w:ascii="Times New Roman" w:hAnsi="Times New Roman" w:cs="Times New Roman"/>
          <w:b/>
          <w:sz w:val="32"/>
          <w:szCs w:val="32"/>
        </w:rPr>
      </w:pPr>
      <w:proofErr w:type="gramStart"/>
      <w:r w:rsidRPr="001311EB">
        <w:rPr>
          <w:rFonts w:ascii="Times New Roman" w:hAnsi="Times New Roman" w:cs="Times New Roman"/>
          <w:b/>
          <w:sz w:val="32"/>
          <w:szCs w:val="32"/>
        </w:rPr>
        <w:t>Р</w:t>
      </w:r>
      <w:proofErr w:type="gramEnd"/>
      <w:r w:rsidRPr="001311EB">
        <w:rPr>
          <w:rFonts w:ascii="Times New Roman" w:hAnsi="Times New Roman" w:cs="Times New Roman"/>
          <w:b/>
          <w:sz w:val="32"/>
          <w:szCs w:val="32"/>
        </w:rPr>
        <w:t xml:space="preserve"> Е Ш Е Н И Е</w:t>
      </w:r>
    </w:p>
    <w:p w:rsidR="001311EB" w:rsidRPr="001311EB" w:rsidRDefault="001311EB" w:rsidP="001311EB">
      <w:pPr>
        <w:spacing w:after="0" w:line="240" w:lineRule="auto"/>
        <w:rPr>
          <w:rFonts w:ascii="Times New Roman" w:hAnsi="Times New Roman" w:cs="Times New Roman"/>
          <w:kern w:val="2"/>
          <w:sz w:val="28"/>
          <w:szCs w:val="20"/>
        </w:rPr>
      </w:pPr>
    </w:p>
    <w:p w:rsidR="001311EB" w:rsidRPr="001311EB" w:rsidRDefault="00033531" w:rsidP="001311EB">
      <w:pPr>
        <w:spacing w:after="0" w:line="240" w:lineRule="auto"/>
        <w:jc w:val="center"/>
        <w:rPr>
          <w:rFonts w:ascii="Times New Roman" w:hAnsi="Times New Roman" w:cs="Times New Roman"/>
          <w:b/>
          <w:kern w:val="2"/>
          <w:sz w:val="28"/>
          <w:szCs w:val="20"/>
        </w:rPr>
      </w:pPr>
      <w:r>
        <w:rPr>
          <w:rFonts w:ascii="Times New Roman" w:hAnsi="Times New Roman" w:cs="Times New Roman"/>
          <w:b/>
          <w:kern w:val="2"/>
          <w:sz w:val="28"/>
          <w:szCs w:val="20"/>
        </w:rPr>
        <w:t xml:space="preserve">от     № </w:t>
      </w:r>
      <w:r w:rsidR="001311EB" w:rsidRPr="001311EB">
        <w:rPr>
          <w:rFonts w:ascii="Times New Roman" w:hAnsi="Times New Roman" w:cs="Times New Roman"/>
          <w:b/>
          <w:kern w:val="2"/>
          <w:sz w:val="28"/>
          <w:szCs w:val="20"/>
        </w:rPr>
        <w:t xml:space="preserve"> </w:t>
      </w:r>
    </w:p>
    <w:p w:rsidR="001311EB" w:rsidRPr="001311EB" w:rsidRDefault="00D60903" w:rsidP="001311EB">
      <w:pPr>
        <w:spacing w:after="0" w:line="240" w:lineRule="auto"/>
        <w:jc w:val="center"/>
        <w:rPr>
          <w:rFonts w:ascii="Times New Roman" w:hAnsi="Times New Roman" w:cs="Times New Roman"/>
          <w:kern w:val="2"/>
          <w:sz w:val="28"/>
          <w:szCs w:val="20"/>
        </w:rPr>
      </w:pPr>
      <w:r>
        <w:rPr>
          <w:rFonts w:ascii="Times New Roman" w:hAnsi="Times New Roman" w:cs="Times New Roman"/>
          <w:kern w:val="2"/>
          <w:sz w:val="28"/>
          <w:szCs w:val="20"/>
        </w:rPr>
        <w:t>с</w:t>
      </w:r>
      <w:r w:rsidR="001311EB" w:rsidRPr="001311EB">
        <w:rPr>
          <w:rFonts w:ascii="Times New Roman" w:hAnsi="Times New Roman" w:cs="Times New Roman"/>
          <w:kern w:val="2"/>
          <w:sz w:val="28"/>
          <w:szCs w:val="20"/>
        </w:rPr>
        <w:t xml:space="preserve">. </w:t>
      </w:r>
      <w:r>
        <w:rPr>
          <w:rFonts w:ascii="Times New Roman" w:hAnsi="Times New Roman" w:cs="Times New Roman"/>
          <w:kern w:val="2"/>
          <w:sz w:val="28"/>
          <w:szCs w:val="20"/>
        </w:rPr>
        <w:t>Залучье</w:t>
      </w:r>
    </w:p>
    <w:p w:rsidR="001311EB" w:rsidRPr="001311EB" w:rsidRDefault="001311EB" w:rsidP="001311EB">
      <w:pPr>
        <w:spacing w:after="0" w:line="240" w:lineRule="auto"/>
        <w:jc w:val="center"/>
        <w:rPr>
          <w:rFonts w:ascii="Times New Roman" w:hAnsi="Times New Roman" w:cs="Times New Roman"/>
          <w:kern w:val="2"/>
          <w:sz w:val="28"/>
          <w:szCs w:val="20"/>
        </w:rPr>
      </w:pPr>
    </w:p>
    <w:p w:rsidR="0048007C" w:rsidRPr="0066687F" w:rsidRDefault="0048007C" w:rsidP="0048007C">
      <w:pPr>
        <w:spacing w:after="0" w:line="240" w:lineRule="auto"/>
        <w:jc w:val="center"/>
        <w:rPr>
          <w:rFonts w:ascii="Times New Roman" w:hAnsi="Times New Roman" w:cs="Times New Roman"/>
          <w:b/>
          <w:kern w:val="2"/>
          <w:sz w:val="28"/>
          <w:szCs w:val="20"/>
        </w:rPr>
      </w:pPr>
      <w:r w:rsidRPr="005F66E8">
        <w:rPr>
          <w:rFonts w:ascii="Times New Roman" w:hAnsi="Times New Roman" w:cs="Times New Roman"/>
          <w:b/>
          <w:kern w:val="2"/>
          <w:sz w:val="28"/>
          <w:szCs w:val="20"/>
        </w:rPr>
        <w:t xml:space="preserve">О внесении изменений в решение Совета депутатов </w:t>
      </w:r>
      <w:r>
        <w:rPr>
          <w:rFonts w:ascii="Times New Roman" w:hAnsi="Times New Roman" w:cs="Times New Roman"/>
          <w:b/>
          <w:kern w:val="2"/>
          <w:sz w:val="28"/>
          <w:szCs w:val="20"/>
        </w:rPr>
        <w:t>Залуч</w:t>
      </w:r>
      <w:r w:rsidRPr="005F66E8">
        <w:rPr>
          <w:rFonts w:ascii="Times New Roman" w:hAnsi="Times New Roman" w:cs="Times New Roman"/>
          <w:b/>
          <w:kern w:val="2"/>
          <w:sz w:val="28"/>
          <w:szCs w:val="20"/>
        </w:rPr>
        <w:t xml:space="preserve">ского сельского поселения от 04.12.2013 № </w:t>
      </w:r>
      <w:r>
        <w:rPr>
          <w:rFonts w:ascii="Times New Roman" w:hAnsi="Times New Roman" w:cs="Times New Roman"/>
          <w:b/>
          <w:kern w:val="2"/>
          <w:sz w:val="28"/>
          <w:szCs w:val="20"/>
        </w:rPr>
        <w:t>161 «</w:t>
      </w:r>
      <w:r w:rsidRPr="0066687F">
        <w:rPr>
          <w:rFonts w:ascii="Times New Roman" w:hAnsi="Times New Roman" w:cs="Times New Roman"/>
          <w:b/>
          <w:sz w:val="28"/>
          <w:szCs w:val="28"/>
        </w:rPr>
        <w:t xml:space="preserve"> </w:t>
      </w:r>
      <w:r>
        <w:rPr>
          <w:rFonts w:ascii="Times New Roman" w:hAnsi="Times New Roman" w:cs="Times New Roman"/>
          <w:b/>
          <w:sz w:val="28"/>
          <w:szCs w:val="28"/>
        </w:rPr>
        <w:t xml:space="preserve">Об утверждении </w:t>
      </w:r>
      <w:r w:rsidRPr="0066687F">
        <w:rPr>
          <w:rFonts w:ascii="Times New Roman" w:hAnsi="Times New Roman" w:cs="Times New Roman"/>
          <w:b/>
          <w:sz w:val="28"/>
          <w:szCs w:val="28"/>
        </w:rPr>
        <w:t>Положени</w:t>
      </w:r>
      <w:r>
        <w:rPr>
          <w:rFonts w:ascii="Times New Roman" w:hAnsi="Times New Roman" w:cs="Times New Roman"/>
          <w:b/>
          <w:sz w:val="28"/>
          <w:szCs w:val="28"/>
        </w:rPr>
        <w:t>я</w:t>
      </w:r>
      <w:r w:rsidRPr="0066687F">
        <w:rPr>
          <w:rFonts w:ascii="Times New Roman" w:hAnsi="Times New Roman" w:cs="Times New Roman"/>
          <w:b/>
          <w:sz w:val="28"/>
          <w:szCs w:val="28"/>
        </w:rPr>
        <w:t xml:space="preserve"> о бюджетном процессе в </w:t>
      </w:r>
      <w:proofErr w:type="spellStart"/>
      <w:r w:rsidRPr="0066687F">
        <w:rPr>
          <w:rFonts w:ascii="Times New Roman" w:hAnsi="Times New Roman" w:cs="Times New Roman"/>
          <w:b/>
          <w:sz w:val="28"/>
          <w:szCs w:val="28"/>
        </w:rPr>
        <w:t>Залучском</w:t>
      </w:r>
      <w:proofErr w:type="spellEnd"/>
      <w:r w:rsidRPr="0066687F">
        <w:rPr>
          <w:rFonts w:ascii="Times New Roman" w:hAnsi="Times New Roman" w:cs="Times New Roman"/>
          <w:b/>
          <w:sz w:val="28"/>
          <w:szCs w:val="28"/>
        </w:rPr>
        <w:t xml:space="preserve"> сельском поселении»</w:t>
      </w:r>
    </w:p>
    <w:p w:rsidR="001311EB" w:rsidRPr="001311EB" w:rsidRDefault="001311EB" w:rsidP="001311EB">
      <w:pPr>
        <w:spacing w:after="0" w:line="240" w:lineRule="auto"/>
        <w:jc w:val="center"/>
        <w:rPr>
          <w:rFonts w:ascii="Times New Roman" w:hAnsi="Times New Roman" w:cs="Times New Roman"/>
          <w:b/>
          <w:kern w:val="2"/>
          <w:sz w:val="28"/>
          <w:szCs w:val="20"/>
        </w:rPr>
      </w:pPr>
    </w:p>
    <w:p w:rsidR="001311EB" w:rsidRPr="001311EB" w:rsidRDefault="001311EB" w:rsidP="001311EB">
      <w:pPr>
        <w:spacing w:after="0" w:line="240" w:lineRule="auto"/>
        <w:jc w:val="center"/>
        <w:rPr>
          <w:rFonts w:ascii="Times New Roman" w:hAnsi="Times New Roman" w:cs="Times New Roman"/>
          <w:b/>
          <w:kern w:val="2"/>
          <w:sz w:val="28"/>
          <w:szCs w:val="20"/>
        </w:rPr>
      </w:pP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kern w:val="2"/>
          <w:sz w:val="28"/>
          <w:szCs w:val="20"/>
        </w:rPr>
        <w:tab/>
      </w:r>
      <w:r w:rsidRPr="001311EB">
        <w:rPr>
          <w:rFonts w:ascii="Times New Roman" w:hAnsi="Times New Roman" w:cs="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1311EB" w:rsidRPr="001311EB" w:rsidRDefault="001311EB" w:rsidP="001311EB">
      <w:pPr>
        <w:spacing w:after="0" w:line="240" w:lineRule="auto"/>
        <w:ind w:firstLine="708"/>
        <w:jc w:val="both"/>
        <w:rPr>
          <w:rFonts w:ascii="Times New Roman" w:hAnsi="Times New Roman" w:cs="Times New Roman"/>
          <w:b/>
          <w:kern w:val="2"/>
          <w:sz w:val="28"/>
          <w:szCs w:val="20"/>
        </w:rPr>
      </w:pPr>
      <w:r w:rsidRPr="001311EB">
        <w:rPr>
          <w:rFonts w:ascii="Times New Roman" w:hAnsi="Times New Roman" w:cs="Times New Roman"/>
          <w:kern w:val="2"/>
          <w:sz w:val="28"/>
          <w:szCs w:val="20"/>
        </w:rPr>
        <w:t xml:space="preserve">Совет депутатов </w:t>
      </w:r>
      <w:r w:rsidR="00D60903">
        <w:rPr>
          <w:rFonts w:ascii="Times New Roman" w:hAnsi="Times New Roman" w:cs="Times New Roman"/>
          <w:kern w:val="2"/>
          <w:sz w:val="28"/>
          <w:szCs w:val="20"/>
        </w:rPr>
        <w:t>Залуч</w:t>
      </w:r>
      <w:r w:rsidRPr="001311EB">
        <w:rPr>
          <w:rFonts w:ascii="Times New Roman" w:hAnsi="Times New Roman" w:cs="Times New Roman"/>
          <w:kern w:val="2"/>
          <w:sz w:val="28"/>
          <w:szCs w:val="20"/>
        </w:rPr>
        <w:t xml:space="preserve">ского сельского поселения  </w:t>
      </w:r>
      <w:r w:rsidRPr="001311EB">
        <w:rPr>
          <w:rFonts w:ascii="Times New Roman" w:hAnsi="Times New Roman" w:cs="Times New Roman"/>
          <w:b/>
          <w:kern w:val="2"/>
          <w:sz w:val="28"/>
          <w:szCs w:val="20"/>
        </w:rPr>
        <w:t>РЕШИЛ:</w:t>
      </w:r>
    </w:p>
    <w:p w:rsidR="001311EB" w:rsidRPr="001311EB" w:rsidRDefault="001311EB" w:rsidP="001311EB">
      <w:pPr>
        <w:spacing w:after="0" w:line="240" w:lineRule="auto"/>
        <w:ind w:firstLine="708"/>
        <w:jc w:val="both"/>
        <w:rPr>
          <w:rFonts w:ascii="Times New Roman" w:hAnsi="Times New Roman" w:cs="Times New Roman"/>
          <w:sz w:val="28"/>
          <w:szCs w:val="28"/>
        </w:rPr>
      </w:pPr>
      <w:r w:rsidRPr="001311EB">
        <w:rPr>
          <w:rFonts w:ascii="Times New Roman" w:hAnsi="Times New Roman" w:cs="Times New Roman"/>
          <w:sz w:val="28"/>
          <w:szCs w:val="28"/>
        </w:rPr>
        <w:t xml:space="preserve">Внести в Положение о бюджетном процессе в </w:t>
      </w:r>
      <w:proofErr w:type="spellStart"/>
      <w:r w:rsidR="00D60903">
        <w:rPr>
          <w:rFonts w:ascii="Times New Roman" w:hAnsi="Times New Roman" w:cs="Times New Roman"/>
          <w:sz w:val="28"/>
          <w:szCs w:val="28"/>
        </w:rPr>
        <w:t>Залуч</w:t>
      </w:r>
      <w:r w:rsidRPr="001311EB">
        <w:rPr>
          <w:rFonts w:ascii="Times New Roman" w:hAnsi="Times New Roman" w:cs="Times New Roman"/>
          <w:sz w:val="28"/>
          <w:szCs w:val="28"/>
        </w:rPr>
        <w:t>ском</w:t>
      </w:r>
      <w:proofErr w:type="spellEnd"/>
      <w:r w:rsidRPr="001311EB">
        <w:rPr>
          <w:rFonts w:ascii="Times New Roman" w:hAnsi="Times New Roman" w:cs="Times New Roman"/>
          <w:sz w:val="28"/>
          <w:szCs w:val="28"/>
        </w:rPr>
        <w:t xml:space="preserve"> сельском поселении, утвержденное решением Совета депутатов </w:t>
      </w:r>
      <w:r w:rsidR="00D60903">
        <w:rPr>
          <w:rFonts w:ascii="Times New Roman" w:hAnsi="Times New Roman" w:cs="Times New Roman"/>
          <w:kern w:val="2"/>
          <w:sz w:val="28"/>
          <w:szCs w:val="20"/>
        </w:rPr>
        <w:t>Залуч</w:t>
      </w:r>
      <w:r w:rsidRPr="001311EB">
        <w:rPr>
          <w:rFonts w:ascii="Times New Roman" w:hAnsi="Times New Roman" w:cs="Times New Roman"/>
          <w:kern w:val="2"/>
          <w:sz w:val="28"/>
          <w:szCs w:val="20"/>
        </w:rPr>
        <w:t xml:space="preserve">ского сельского поселения  </w:t>
      </w:r>
      <w:r w:rsidRPr="001311EB">
        <w:rPr>
          <w:rFonts w:ascii="Times New Roman" w:hAnsi="Times New Roman" w:cs="Times New Roman"/>
          <w:sz w:val="28"/>
          <w:szCs w:val="28"/>
        </w:rPr>
        <w:t xml:space="preserve">от 04.12.2013 № </w:t>
      </w:r>
      <w:r w:rsidR="00D60903">
        <w:rPr>
          <w:rFonts w:ascii="Times New Roman" w:hAnsi="Times New Roman" w:cs="Times New Roman"/>
          <w:sz w:val="28"/>
          <w:szCs w:val="28"/>
        </w:rPr>
        <w:t>161</w:t>
      </w:r>
      <w:r w:rsidRPr="001311EB">
        <w:rPr>
          <w:rFonts w:ascii="Times New Roman" w:hAnsi="Times New Roman" w:cs="Times New Roman"/>
          <w:sz w:val="28"/>
          <w:szCs w:val="28"/>
        </w:rPr>
        <w:t xml:space="preserve"> (далее – Положение) следующие изменения:</w:t>
      </w:r>
    </w:p>
    <w:p w:rsidR="001311EB" w:rsidRPr="00033531" w:rsidRDefault="00033531" w:rsidP="00033531">
      <w:pPr>
        <w:pStyle w:val="a6"/>
        <w:numPr>
          <w:ilvl w:val="1"/>
          <w:numId w:val="1"/>
        </w:numPr>
        <w:spacing w:after="0" w:line="240" w:lineRule="auto"/>
        <w:jc w:val="both"/>
        <w:rPr>
          <w:rFonts w:ascii="Times New Roman" w:hAnsi="Times New Roman" w:cs="Times New Roman"/>
          <w:sz w:val="28"/>
          <w:szCs w:val="28"/>
        </w:rPr>
      </w:pPr>
      <w:r w:rsidRPr="00033531">
        <w:rPr>
          <w:rFonts w:ascii="Times New Roman" w:hAnsi="Times New Roman" w:cs="Times New Roman"/>
          <w:sz w:val="28"/>
          <w:szCs w:val="28"/>
        </w:rPr>
        <w:t>Пункт 7</w:t>
      </w:r>
      <w:r w:rsidR="001311EB" w:rsidRPr="00033531">
        <w:rPr>
          <w:rFonts w:ascii="Times New Roman" w:hAnsi="Times New Roman" w:cs="Times New Roman"/>
          <w:sz w:val="28"/>
          <w:szCs w:val="28"/>
        </w:rPr>
        <w:t xml:space="preserve"> Положен</w:t>
      </w:r>
      <w:r w:rsidRPr="00033531">
        <w:rPr>
          <w:rFonts w:ascii="Times New Roman" w:hAnsi="Times New Roman" w:cs="Times New Roman"/>
          <w:sz w:val="28"/>
          <w:szCs w:val="28"/>
        </w:rPr>
        <w:t>ия дополнить абзацем</w:t>
      </w:r>
      <w:r>
        <w:rPr>
          <w:rFonts w:ascii="Times New Roman" w:hAnsi="Times New Roman" w:cs="Times New Roman"/>
          <w:sz w:val="28"/>
          <w:szCs w:val="28"/>
        </w:rPr>
        <w:t xml:space="preserve"> следующего содержания</w:t>
      </w:r>
      <w:r w:rsidR="001311EB" w:rsidRPr="00033531">
        <w:rPr>
          <w:rFonts w:ascii="Times New Roman" w:hAnsi="Times New Roman" w:cs="Times New Roman"/>
          <w:sz w:val="28"/>
          <w:szCs w:val="28"/>
        </w:rPr>
        <w:t>:</w:t>
      </w:r>
    </w:p>
    <w:p w:rsidR="00033531" w:rsidRDefault="00033531" w:rsidP="00033531">
      <w:pPr>
        <w:spacing w:after="0" w:line="240" w:lineRule="auto"/>
        <w:jc w:val="both"/>
        <w:rPr>
          <w:rFonts w:ascii="Times New Roman" w:eastAsia="Times New Roman" w:hAnsi="Times New Roman" w:cs="Times New Roman"/>
          <w:sz w:val="28"/>
          <w:szCs w:val="28"/>
        </w:rPr>
      </w:pPr>
      <w:r w:rsidRPr="00033531">
        <w:rPr>
          <w:rFonts w:ascii="Times New Roman" w:hAnsi="Times New Roman" w:cs="Times New Roman"/>
          <w:sz w:val="28"/>
          <w:szCs w:val="28"/>
        </w:rPr>
        <w:t xml:space="preserve"> </w:t>
      </w:r>
      <w:proofErr w:type="gramStart"/>
      <w:r w:rsidRPr="00033531">
        <w:rPr>
          <w:rFonts w:ascii="Times New Roman" w:eastAsia="Times New Roman" w:hAnsi="Times New Roman" w:cs="Times New Roman"/>
          <w:sz w:val="28"/>
          <w:szCs w:val="28"/>
        </w:rPr>
        <w:t xml:space="preserve">«Контрольно-счетная Палата Старорусского </w:t>
      </w:r>
      <w:r>
        <w:rPr>
          <w:rFonts w:ascii="Times New Roman" w:hAnsi="Times New Roman" w:cs="Times New Roman"/>
          <w:sz w:val="28"/>
          <w:szCs w:val="28"/>
        </w:rPr>
        <w:t>сельского поселения</w:t>
      </w:r>
      <w:r w:rsidRPr="00033531">
        <w:rPr>
          <w:rFonts w:ascii="Times New Roman" w:eastAsia="Times New Roman" w:hAnsi="Times New Roman" w:cs="Times New Roman"/>
          <w:sz w:val="28"/>
          <w:szCs w:val="28"/>
        </w:rPr>
        <w:t xml:space="preserve"> обладает полномочиями, установленными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субъекта Российской Федерации и муниципальных образований» и решением Думы Старорусского </w:t>
      </w:r>
      <w:r>
        <w:rPr>
          <w:rFonts w:ascii="Times New Roman" w:hAnsi="Times New Roman" w:cs="Times New Roman"/>
          <w:sz w:val="28"/>
          <w:szCs w:val="28"/>
        </w:rPr>
        <w:t>сельского поселения</w:t>
      </w:r>
      <w:r w:rsidRPr="00033531">
        <w:rPr>
          <w:rFonts w:ascii="Times New Roman" w:eastAsia="Times New Roman" w:hAnsi="Times New Roman" w:cs="Times New Roman"/>
          <w:sz w:val="28"/>
          <w:szCs w:val="28"/>
        </w:rPr>
        <w:t xml:space="preserve"> «Положение о Контрольно-счетной Палате Старорусского </w:t>
      </w:r>
      <w:r>
        <w:rPr>
          <w:rFonts w:ascii="Times New Roman" w:hAnsi="Times New Roman" w:cs="Times New Roman"/>
          <w:sz w:val="28"/>
          <w:szCs w:val="28"/>
        </w:rPr>
        <w:t>сельского поселения</w:t>
      </w:r>
      <w:r w:rsidRPr="00033531">
        <w:rPr>
          <w:rFonts w:ascii="Times New Roman" w:eastAsia="Times New Roman" w:hAnsi="Times New Roman" w:cs="Times New Roman"/>
          <w:sz w:val="28"/>
          <w:szCs w:val="28"/>
        </w:rPr>
        <w:t>.»;</w:t>
      </w:r>
      <w:proofErr w:type="gramEnd"/>
    </w:p>
    <w:p w:rsidR="0033095B" w:rsidRPr="0033095B" w:rsidRDefault="0033095B" w:rsidP="003309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33095B">
        <w:rPr>
          <w:rFonts w:ascii="Times New Roman" w:hAnsi="Times New Roman" w:cs="Times New Roman"/>
          <w:sz w:val="28"/>
          <w:szCs w:val="28"/>
        </w:rPr>
        <w:t>. Пункт 23 Положения изложить в следующей редакции:</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w:t>
      </w:r>
      <w:proofErr w:type="spellStart"/>
      <w:r w:rsidRPr="0033095B">
        <w:rPr>
          <w:rFonts w:ascii="Times New Roman" w:hAnsi="Times New Roman" w:cs="Times New Roman"/>
          <w:sz w:val="28"/>
          <w:szCs w:val="28"/>
        </w:rPr>
        <w:t>профицит</w:t>
      </w:r>
      <w:proofErr w:type="spellEnd"/>
      <w:r w:rsidRPr="0033095B">
        <w:rPr>
          <w:rFonts w:ascii="Times New Roman" w:hAnsi="Times New Roman" w:cs="Times New Roman"/>
          <w:sz w:val="28"/>
          <w:szCs w:val="28"/>
        </w:rPr>
        <w:t xml:space="preserve">) бюджета сельского поселения, а также иные показатели, установленные Бюджетным </w:t>
      </w:r>
      <w:hyperlink r:id="rId5" w:history="1">
        <w:r w:rsidRPr="0033095B">
          <w:rPr>
            <w:rFonts w:ascii="Times New Roman" w:hAnsi="Times New Roman" w:cs="Times New Roman"/>
            <w:sz w:val="28"/>
            <w:szCs w:val="28"/>
          </w:rPr>
          <w:t>кодексом</w:t>
        </w:r>
      </w:hyperlink>
      <w:r w:rsidRPr="0033095B">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33095B" w:rsidRPr="0033095B" w:rsidRDefault="0033095B" w:rsidP="0033095B">
      <w:pPr>
        <w:spacing w:after="0" w:line="240" w:lineRule="auto"/>
        <w:ind w:firstLine="708"/>
        <w:jc w:val="both"/>
        <w:rPr>
          <w:rFonts w:ascii="Times New Roman" w:hAnsi="Times New Roman" w:cs="Times New Roman"/>
          <w:sz w:val="28"/>
          <w:szCs w:val="28"/>
        </w:rPr>
      </w:pPr>
      <w:r w:rsidRPr="0033095B">
        <w:rPr>
          <w:rFonts w:ascii="Times New Roman" w:hAnsi="Times New Roman" w:cs="Times New Roman"/>
          <w:sz w:val="28"/>
          <w:szCs w:val="28"/>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hyperlink r:id="rId6" w:history="1">
        <w:r w:rsidRPr="0033095B">
          <w:rPr>
            <w:rFonts w:ascii="Times New Roman" w:hAnsi="Times New Roman" w:cs="Times New Roman"/>
            <w:sz w:val="28"/>
            <w:szCs w:val="28"/>
          </w:rPr>
          <w:t>кодексом</w:t>
        </w:r>
      </w:hyperlink>
      <w:r w:rsidRPr="0033095B">
        <w:rPr>
          <w:rFonts w:ascii="Times New Roman" w:hAnsi="Times New Roman" w:cs="Times New Roman"/>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7" w:history="1">
        <w:r w:rsidRPr="0033095B">
          <w:rPr>
            <w:rFonts w:ascii="Times New Roman" w:hAnsi="Times New Roman" w:cs="Times New Roman"/>
            <w:sz w:val="28"/>
            <w:szCs w:val="28"/>
          </w:rPr>
          <w:t>кодекса</w:t>
        </w:r>
      </w:hyperlink>
      <w:r w:rsidRPr="0033095B">
        <w:rPr>
          <w:rFonts w:ascii="Times New Roman" w:hAnsi="Times New Roman" w:cs="Times New Roman"/>
          <w:sz w:val="28"/>
          <w:szCs w:val="28"/>
        </w:rPr>
        <w:t xml:space="preserve"> Российской Федерации.</w:t>
      </w:r>
    </w:p>
    <w:p w:rsidR="0033095B" w:rsidRPr="0033095B" w:rsidRDefault="0033095B" w:rsidP="0033095B">
      <w:pPr>
        <w:spacing w:after="0" w:line="240" w:lineRule="auto"/>
        <w:ind w:firstLine="708"/>
        <w:jc w:val="both"/>
        <w:rPr>
          <w:rFonts w:ascii="Times New Roman" w:hAnsi="Times New Roman" w:cs="Times New Roman"/>
          <w:sz w:val="28"/>
          <w:szCs w:val="28"/>
        </w:rPr>
      </w:pPr>
      <w:r w:rsidRPr="0033095B">
        <w:rPr>
          <w:rFonts w:ascii="Times New Roman" w:hAnsi="Times New Roman" w:cs="Times New Roman"/>
          <w:sz w:val="28"/>
          <w:szCs w:val="28"/>
        </w:rPr>
        <w:t>Решением о бюджете на очередной финансовый год и плановый период утверждаются:</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lastRenderedPageBreak/>
        <w:t xml:space="preserve">          прогнозируемые поступления доходов в бюджет сельского поселения на очередной финансовый год и плановый период;</w:t>
      </w:r>
    </w:p>
    <w:p w:rsidR="0033095B" w:rsidRPr="0033095B" w:rsidRDefault="0033095B" w:rsidP="0033095B">
      <w:pPr>
        <w:spacing w:after="0" w:line="240" w:lineRule="auto"/>
        <w:ind w:firstLine="708"/>
        <w:jc w:val="both"/>
        <w:rPr>
          <w:rFonts w:ascii="Times New Roman" w:hAnsi="Times New Roman" w:cs="Times New Roman"/>
          <w:sz w:val="28"/>
          <w:szCs w:val="28"/>
        </w:rPr>
      </w:pPr>
      <w:r w:rsidRPr="0033095B">
        <w:rPr>
          <w:rFonts w:ascii="Times New Roman" w:hAnsi="Times New Roman" w:cs="Times New Roman"/>
          <w:sz w:val="28"/>
          <w:szCs w:val="28"/>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w:t>
      </w:r>
      <w:r w:rsidR="00D60903">
        <w:rPr>
          <w:rFonts w:ascii="Times New Roman" w:hAnsi="Times New Roman" w:cs="Times New Roman"/>
          <w:sz w:val="28"/>
          <w:szCs w:val="28"/>
        </w:rPr>
        <w:t>Залуч</w:t>
      </w:r>
      <w:r w:rsidRPr="0033095B">
        <w:rPr>
          <w:rFonts w:ascii="Times New Roman" w:hAnsi="Times New Roman" w:cs="Times New Roman"/>
          <w:sz w:val="28"/>
          <w:szCs w:val="28"/>
        </w:rPr>
        <w:t xml:space="preserve">ского сельского поселения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группам и подгруппам </w:t>
      </w:r>
      <w:proofErr w:type="gramStart"/>
      <w:r w:rsidRPr="0033095B">
        <w:rPr>
          <w:rFonts w:ascii="Times New Roman" w:hAnsi="Times New Roman" w:cs="Times New Roman"/>
          <w:sz w:val="28"/>
          <w:szCs w:val="28"/>
        </w:rPr>
        <w:t>видов расходов классификации расходов бюджета сельского</w:t>
      </w:r>
      <w:proofErr w:type="gramEnd"/>
      <w:r w:rsidRPr="0033095B">
        <w:rPr>
          <w:rFonts w:ascii="Times New Roman" w:hAnsi="Times New Roman" w:cs="Times New Roman"/>
          <w:sz w:val="28"/>
          <w:szCs w:val="28"/>
        </w:rPr>
        <w:t xml:space="preserve"> поселения (ведомственная структура расходов)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r w:rsidR="00D60903">
        <w:rPr>
          <w:rFonts w:ascii="Times New Roman" w:hAnsi="Times New Roman" w:cs="Times New Roman"/>
          <w:sz w:val="28"/>
          <w:szCs w:val="28"/>
        </w:rPr>
        <w:t>Залуч</w:t>
      </w:r>
      <w:r w:rsidRPr="0033095B">
        <w:rPr>
          <w:rFonts w:ascii="Times New Roman" w:hAnsi="Times New Roman" w:cs="Times New Roman"/>
          <w:sz w:val="28"/>
          <w:szCs w:val="28"/>
        </w:rPr>
        <w:t xml:space="preserve">ского сельского поселения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группам и подгруппам </w:t>
      </w:r>
      <w:proofErr w:type="gramStart"/>
      <w:r w:rsidRPr="0033095B">
        <w:rPr>
          <w:rFonts w:ascii="Times New Roman" w:hAnsi="Times New Roman" w:cs="Times New Roman"/>
          <w:sz w:val="28"/>
          <w:szCs w:val="28"/>
        </w:rPr>
        <w:t>видов расходов классификации расходов бюджета сельского поселения</w:t>
      </w:r>
      <w:proofErr w:type="gramEnd"/>
      <w:r w:rsidRPr="0033095B">
        <w:rPr>
          <w:rFonts w:ascii="Times New Roman" w:hAnsi="Times New Roman" w:cs="Times New Roman"/>
          <w:sz w:val="28"/>
          <w:szCs w:val="28"/>
        </w:rPr>
        <w:t xml:space="preserve">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w:t>
      </w:r>
      <w:r w:rsidR="00D60903">
        <w:rPr>
          <w:rFonts w:ascii="Times New Roman" w:hAnsi="Times New Roman" w:cs="Times New Roman"/>
          <w:sz w:val="28"/>
          <w:szCs w:val="28"/>
        </w:rPr>
        <w:t>Залуч</w:t>
      </w:r>
      <w:r w:rsidRPr="0033095B">
        <w:rPr>
          <w:rFonts w:ascii="Times New Roman" w:hAnsi="Times New Roman" w:cs="Times New Roman"/>
          <w:sz w:val="28"/>
          <w:szCs w:val="28"/>
        </w:rPr>
        <w:t xml:space="preserve">ского сельского поселения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группам и подгруппам </w:t>
      </w:r>
      <w:proofErr w:type="gramStart"/>
      <w:r w:rsidRPr="0033095B">
        <w:rPr>
          <w:rFonts w:ascii="Times New Roman" w:hAnsi="Times New Roman" w:cs="Times New Roman"/>
          <w:sz w:val="28"/>
          <w:szCs w:val="28"/>
        </w:rPr>
        <w:t>видов расходов классификации расходов бюджета сельского поселения</w:t>
      </w:r>
      <w:proofErr w:type="gramEnd"/>
      <w:r w:rsidRPr="0033095B">
        <w:rPr>
          <w:rFonts w:ascii="Times New Roman" w:hAnsi="Times New Roman" w:cs="Times New Roman"/>
          <w:sz w:val="28"/>
          <w:szCs w:val="28"/>
        </w:rPr>
        <w:t xml:space="preserve">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w:t>
      </w:r>
      <w:proofErr w:type="gramStart"/>
      <w:r w:rsidRPr="0033095B">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33095B">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источники финансирования дефицита бюджета сельского поселения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объем бюджетных ассигнований муниципального дорожного фонда </w:t>
      </w:r>
      <w:r w:rsidR="00D60903">
        <w:rPr>
          <w:rFonts w:ascii="Times New Roman" w:hAnsi="Times New Roman" w:cs="Times New Roman"/>
          <w:sz w:val="28"/>
          <w:szCs w:val="28"/>
        </w:rPr>
        <w:t>Залуч</w:t>
      </w:r>
      <w:r w:rsidRPr="0033095B">
        <w:rPr>
          <w:rFonts w:ascii="Times New Roman" w:hAnsi="Times New Roman" w:cs="Times New Roman"/>
          <w:sz w:val="28"/>
          <w:szCs w:val="28"/>
        </w:rPr>
        <w:t>ского сельского поселения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иные показатели бюджета сельского поселения в соответствии с действующим законодательством.</w:t>
      </w:r>
    </w:p>
    <w:p w:rsidR="0033095B" w:rsidRDefault="0033095B" w:rsidP="00033531">
      <w:pPr>
        <w:spacing w:after="0" w:line="240" w:lineRule="auto"/>
        <w:jc w:val="both"/>
        <w:rPr>
          <w:rFonts w:ascii="Times New Roman" w:hAnsi="Times New Roman" w:cs="Times New Roman"/>
          <w:sz w:val="28"/>
          <w:szCs w:val="28"/>
        </w:rPr>
      </w:pPr>
      <w:bookmarkStart w:id="0" w:name="_Hlk93042677"/>
      <w:r w:rsidRPr="0033095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33095B">
        <w:rPr>
          <w:rFonts w:ascii="Times New Roman" w:hAnsi="Times New Roman" w:cs="Times New Roman"/>
          <w:sz w:val="28"/>
          <w:szCs w:val="28"/>
        </w:rPr>
        <w:t xml:space="preserve">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w:t>
      </w:r>
      <w:r w:rsidRPr="0033095B">
        <w:rPr>
          <w:rFonts w:ascii="Times New Roman" w:hAnsi="Times New Roman" w:cs="Times New Roman"/>
          <w:sz w:val="28"/>
          <w:szCs w:val="28"/>
        </w:rPr>
        <w:lastRenderedPageBreak/>
        <w:t>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bookmarkEnd w:id="0"/>
      <w:proofErr w:type="gramEnd"/>
    </w:p>
    <w:p w:rsidR="0033095B" w:rsidRPr="0033095B" w:rsidRDefault="0033095B" w:rsidP="003309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Пункт 24</w:t>
      </w:r>
      <w:r w:rsidRPr="0033095B">
        <w:rPr>
          <w:rFonts w:ascii="Times New Roman" w:hAnsi="Times New Roman" w:cs="Times New Roman"/>
          <w:sz w:val="28"/>
          <w:szCs w:val="28"/>
        </w:rPr>
        <w:t xml:space="preserve"> Положения изложить в следующей редакции:</w:t>
      </w:r>
    </w:p>
    <w:p w:rsidR="0033095B" w:rsidRPr="0033095B" w:rsidRDefault="0033095B" w:rsidP="003309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«24. </w:t>
      </w:r>
      <w:r w:rsidRPr="0033095B">
        <w:rPr>
          <w:rFonts w:ascii="Times New Roman" w:hAnsi="Times New Roman" w:cs="Times New Roman"/>
          <w:sz w:val="28"/>
          <w:szCs w:val="28"/>
        </w:rPr>
        <w:t>Одновременно с проектом решения о бюджете поселения на очередной финансовый год и плановый период в Совет депутатов поселения представляются:</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xml:space="preserve">- основные направления бюджетной и налоговой </w:t>
      </w:r>
      <w:proofErr w:type="gramStart"/>
      <w:r w:rsidRPr="0033095B">
        <w:rPr>
          <w:rFonts w:ascii="Times New Roman" w:hAnsi="Times New Roman" w:cs="Times New Roman"/>
          <w:sz w:val="28"/>
          <w:szCs w:val="28"/>
        </w:rPr>
        <w:t>политики</w:t>
      </w:r>
      <w:proofErr w:type="gramEnd"/>
      <w:r w:rsidRPr="0033095B">
        <w:rPr>
          <w:rFonts w:ascii="Times New Roman" w:hAnsi="Times New Roman" w:cs="Times New Roman"/>
          <w:sz w:val="28"/>
          <w:szCs w:val="28"/>
        </w:rPr>
        <w:t xml:space="preserve"> на очередной финансовый год и плановый период;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прогноз социально-экономического развития поселения на очередной финансовый год и плановый период;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прогноз основных характеристик (общий объем доходов, общий объем расходов, дефицита (</w:t>
      </w:r>
      <w:proofErr w:type="spellStart"/>
      <w:r w:rsidRPr="0033095B">
        <w:rPr>
          <w:rFonts w:ascii="Times New Roman" w:hAnsi="Times New Roman" w:cs="Times New Roman"/>
          <w:sz w:val="28"/>
          <w:szCs w:val="28"/>
        </w:rPr>
        <w:t>профицита</w:t>
      </w:r>
      <w:proofErr w:type="spellEnd"/>
      <w:r w:rsidRPr="0033095B">
        <w:rPr>
          <w:rFonts w:ascii="Times New Roman" w:hAnsi="Times New Roman" w:cs="Times New Roman"/>
          <w:sz w:val="28"/>
          <w:szCs w:val="28"/>
        </w:rPr>
        <w:t>) бюджета) консолидированного бюджета поселения на очередной финансовый год и плановый период,</w:t>
      </w:r>
      <w:r w:rsidRPr="0033095B">
        <w:rPr>
          <w:sz w:val="28"/>
          <w:szCs w:val="28"/>
        </w:rPr>
        <w:t xml:space="preserve"> </w:t>
      </w:r>
      <w:r w:rsidRPr="0033095B">
        <w:rPr>
          <w:rFonts w:ascii="Times New Roman" w:hAnsi="Times New Roman" w:cs="Times New Roman"/>
          <w:sz w:val="28"/>
          <w:szCs w:val="28"/>
        </w:rPr>
        <w:t>либо утвержденный среднесрочный финансовый план;</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пояснительная записка к проекту бюджета поселения;</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методики (проекты методик) и расчеты распределения межбюджетных трансфертов в очередном финансовом году и плановом периоде;</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оценка ожидаемого исполнения бюджета поселения на текущий финансовый год;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перечень публичных нормативных обязательств, подлежащих исполнению за счет средств бюджета поселения;</w:t>
      </w:r>
    </w:p>
    <w:p w:rsidR="0033095B" w:rsidRPr="0033095B" w:rsidRDefault="0033095B" w:rsidP="0033095B">
      <w:pPr>
        <w:pStyle w:val="ConsPlusNormal"/>
        <w:ind w:firstLine="540"/>
        <w:jc w:val="both"/>
        <w:rPr>
          <w:rFonts w:ascii="Times New Roman" w:hAnsi="Times New Roman" w:cs="Times New Roman"/>
          <w:color w:val="FF0000"/>
          <w:sz w:val="28"/>
          <w:szCs w:val="28"/>
        </w:rPr>
      </w:pPr>
      <w:r w:rsidRPr="0033095B">
        <w:rPr>
          <w:rFonts w:ascii="Times New Roman" w:hAnsi="Times New Roman" w:cs="Times New Roman"/>
          <w:sz w:val="28"/>
          <w:szCs w:val="28"/>
        </w:rPr>
        <w:t>- реестр источников доходов бюджета поселения</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иные документы и материалы.</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xml:space="preserve">В случае утверждения решением о бюджете распределения бюджетных ассигнований по муниципальным программам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к проекту решения о бюджете представляется паспорта муниципальных программ, (проекты изменений в указанные паспорта).</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roofErr w:type="gramStart"/>
      <w:r w:rsidRPr="0033095B">
        <w:rPr>
          <w:rFonts w:ascii="Times New Roman" w:hAnsi="Times New Roman" w:cs="Times New Roman"/>
          <w:sz w:val="28"/>
          <w:szCs w:val="28"/>
        </w:rPr>
        <w:t>.».</w:t>
      </w:r>
      <w:proofErr w:type="gramEnd"/>
    </w:p>
    <w:p w:rsidR="00033531" w:rsidRPr="00033531" w:rsidRDefault="0033095B" w:rsidP="0003353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00033531" w:rsidRPr="00033531">
        <w:rPr>
          <w:rFonts w:ascii="Times New Roman" w:eastAsia="Times New Roman" w:hAnsi="Times New Roman" w:cs="Times New Roman"/>
          <w:sz w:val="28"/>
          <w:szCs w:val="28"/>
        </w:rPr>
        <w:t>. Пункт 45 Положения изложить в следующей редакции:</w:t>
      </w:r>
    </w:p>
    <w:p w:rsidR="00033531" w:rsidRPr="00033531" w:rsidRDefault="00033531" w:rsidP="00033531">
      <w:pPr>
        <w:tabs>
          <w:tab w:val="left" w:pos="1276"/>
        </w:tabs>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t xml:space="preserve">«45. Исполнение бюджета </w:t>
      </w:r>
      <w:r>
        <w:rPr>
          <w:rFonts w:ascii="Times New Roman" w:hAnsi="Times New Roman" w:cs="Times New Roman"/>
          <w:sz w:val="28"/>
          <w:szCs w:val="28"/>
        </w:rPr>
        <w:t>сельского поселения</w:t>
      </w:r>
      <w:r w:rsidRPr="00033531">
        <w:rPr>
          <w:rFonts w:ascii="Times New Roman" w:eastAsia="Times New Roman" w:hAnsi="Times New Roman" w:cs="Times New Roman"/>
          <w:sz w:val="28"/>
          <w:szCs w:val="28"/>
        </w:rPr>
        <w:t xml:space="preserve"> завершается 31 </w:t>
      </w:r>
      <w:proofErr w:type="spellStart"/>
      <w:proofErr w:type="gramStart"/>
      <w:r w:rsidRPr="00033531">
        <w:rPr>
          <w:rFonts w:ascii="Times New Roman" w:eastAsia="Times New Roman" w:hAnsi="Times New Roman" w:cs="Times New Roman"/>
          <w:sz w:val="28"/>
          <w:szCs w:val="28"/>
        </w:rPr>
        <w:t>де-кабря</w:t>
      </w:r>
      <w:proofErr w:type="spellEnd"/>
      <w:proofErr w:type="gramEnd"/>
      <w:r w:rsidRPr="00033531">
        <w:rPr>
          <w:rFonts w:ascii="Times New Roman" w:eastAsia="Times New Roman" w:hAnsi="Times New Roman" w:cs="Times New Roman"/>
          <w:sz w:val="28"/>
          <w:szCs w:val="28"/>
        </w:rPr>
        <w:t xml:space="preserve">, за исключением операций, указанных в пункте 2 статьи 242 </w:t>
      </w:r>
      <w:proofErr w:type="spellStart"/>
      <w:r w:rsidRPr="00033531">
        <w:rPr>
          <w:rFonts w:ascii="Times New Roman" w:eastAsia="Times New Roman" w:hAnsi="Times New Roman" w:cs="Times New Roman"/>
          <w:sz w:val="28"/>
          <w:szCs w:val="28"/>
        </w:rPr>
        <w:t>Бюджет-ного</w:t>
      </w:r>
      <w:proofErr w:type="spellEnd"/>
      <w:r w:rsidRPr="00033531">
        <w:rPr>
          <w:rFonts w:ascii="Times New Roman" w:eastAsia="Times New Roman" w:hAnsi="Times New Roman" w:cs="Times New Roman"/>
          <w:sz w:val="28"/>
          <w:szCs w:val="28"/>
        </w:rPr>
        <w:t xml:space="preserve"> кодекса Российской Федерации.</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t xml:space="preserve">Завершение операций по исполнению бюджета </w:t>
      </w:r>
      <w:r>
        <w:rPr>
          <w:rFonts w:ascii="Times New Roman" w:hAnsi="Times New Roman" w:cs="Times New Roman"/>
          <w:sz w:val="28"/>
          <w:szCs w:val="28"/>
        </w:rPr>
        <w:t>сельского поселения</w:t>
      </w:r>
      <w:r w:rsidRPr="00033531">
        <w:rPr>
          <w:rFonts w:ascii="Times New Roman" w:eastAsia="Times New Roman" w:hAnsi="Times New Roman" w:cs="Times New Roman"/>
          <w:sz w:val="28"/>
          <w:szCs w:val="28"/>
        </w:rPr>
        <w:t xml:space="preserve"> в текущем финансовом году осуществляется в порядке, установленным </w:t>
      </w:r>
      <w:r w:rsidRPr="00033531">
        <w:rPr>
          <w:rFonts w:ascii="Times New Roman" w:eastAsia="Times New Roman" w:hAnsi="Times New Roman" w:cs="Times New Roman"/>
          <w:sz w:val="28"/>
          <w:szCs w:val="28"/>
        </w:rPr>
        <w:lastRenderedPageBreak/>
        <w:t>комитетом финансов в соответствии с требованиями Бюджетного кодекса Российской Федерации.</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t xml:space="preserve">Межбюджетные трансферты, предоставленные из бюджета </w:t>
      </w:r>
      <w:proofErr w:type="spellStart"/>
      <w:proofErr w:type="gramStart"/>
      <w:r w:rsidRPr="00033531">
        <w:rPr>
          <w:rFonts w:ascii="Times New Roman" w:eastAsia="Times New Roman" w:hAnsi="Times New Roman" w:cs="Times New Roman"/>
          <w:sz w:val="28"/>
          <w:szCs w:val="28"/>
        </w:rPr>
        <w:t>муници-пального</w:t>
      </w:r>
      <w:proofErr w:type="spellEnd"/>
      <w:proofErr w:type="gramEnd"/>
      <w:r w:rsidRPr="00033531">
        <w:rPr>
          <w:rFonts w:ascii="Times New Roman" w:eastAsia="Times New Roman" w:hAnsi="Times New Roman" w:cs="Times New Roman"/>
          <w:sz w:val="28"/>
          <w:szCs w:val="28"/>
        </w:rPr>
        <w:t xml:space="preserve"> района бюджетам </w:t>
      </w:r>
      <w:r>
        <w:rPr>
          <w:rFonts w:ascii="Times New Roman" w:hAnsi="Times New Roman" w:cs="Times New Roman"/>
          <w:sz w:val="28"/>
          <w:szCs w:val="28"/>
        </w:rPr>
        <w:t xml:space="preserve">сельских </w:t>
      </w:r>
      <w:r w:rsidRPr="00033531">
        <w:rPr>
          <w:rFonts w:ascii="Times New Roman" w:eastAsia="Times New Roman" w:hAnsi="Times New Roman" w:cs="Times New Roman"/>
          <w:sz w:val="28"/>
          <w:szCs w:val="28"/>
        </w:rPr>
        <w:t>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w:t>
      </w:r>
      <w:r w:rsidRPr="00033531">
        <w:rPr>
          <w:sz w:val="28"/>
          <w:szCs w:val="28"/>
        </w:rPr>
        <w:t xml:space="preserve"> </w:t>
      </w:r>
      <w:r>
        <w:rPr>
          <w:rFonts w:ascii="Calibri" w:eastAsia="Times New Roman" w:hAnsi="Calibri" w:cs="Times New Roman"/>
          <w:sz w:val="28"/>
          <w:szCs w:val="28"/>
        </w:rPr>
        <w:t>муниципального района</w:t>
      </w:r>
      <w:r w:rsidRPr="00033531">
        <w:rPr>
          <w:rFonts w:ascii="Times New Roman" w:eastAsia="Times New Roman" w:hAnsi="Times New Roman" w:cs="Times New Roman"/>
          <w:sz w:val="28"/>
          <w:szCs w:val="28"/>
        </w:rPr>
        <w:t>.</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proofErr w:type="gramStart"/>
      <w:r w:rsidRPr="00033531">
        <w:rPr>
          <w:rFonts w:ascii="Times New Roman" w:eastAsia="Times New Roman" w:hAnsi="Times New Roman" w:cs="Times New Roman"/>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w:t>
      </w:r>
      <w:proofErr w:type="gramEnd"/>
      <w:r w:rsidRPr="00033531">
        <w:rPr>
          <w:rFonts w:ascii="Times New Roman" w:eastAsia="Times New Roman" w:hAnsi="Times New Roman" w:cs="Times New Roman"/>
          <w:sz w:val="28"/>
          <w:szCs w:val="28"/>
        </w:rPr>
        <w:t xml:space="preserve"> бюджета поселения, соответствующих целям предоставления указанных межбюджетных трансфертов.</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proofErr w:type="gramStart"/>
      <w:r w:rsidRPr="00033531">
        <w:rPr>
          <w:rFonts w:ascii="Times New Roman" w:eastAsia="Times New Roman" w:hAnsi="Times New Roman" w:cs="Times New Roman"/>
          <w:sz w:val="28"/>
          <w:szCs w:val="28"/>
        </w:rPr>
        <w:t>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w:t>
      </w:r>
      <w:r w:rsidR="000A78E0" w:rsidRPr="000A78E0">
        <w:rPr>
          <w:sz w:val="28"/>
          <w:szCs w:val="28"/>
        </w:rPr>
        <w:t xml:space="preserve"> </w:t>
      </w:r>
      <w:r w:rsidR="000A78E0">
        <w:rPr>
          <w:rFonts w:ascii="Calibri" w:eastAsia="Times New Roman" w:hAnsi="Calibri" w:cs="Times New Roman"/>
          <w:sz w:val="28"/>
          <w:szCs w:val="28"/>
        </w:rPr>
        <w:t>муниципального района</w:t>
      </w:r>
      <w:r w:rsidRPr="00033531">
        <w:rPr>
          <w:rFonts w:ascii="Times New Roman" w:eastAsia="Times New Roman" w:hAnsi="Times New Roman" w:cs="Times New Roman"/>
          <w:sz w:val="28"/>
          <w:szCs w:val="28"/>
        </w:rPr>
        <w:t xml:space="preserve">, указанные средства подлежат взысканию в доход бюджета </w:t>
      </w:r>
      <w:r w:rsidR="000A78E0">
        <w:rPr>
          <w:rFonts w:ascii="Calibri" w:eastAsia="Times New Roman" w:hAnsi="Calibri" w:cs="Times New Roman"/>
          <w:sz w:val="28"/>
          <w:szCs w:val="28"/>
        </w:rPr>
        <w:t>муниципального района</w:t>
      </w:r>
      <w:r w:rsidR="000A78E0" w:rsidRPr="00033531">
        <w:rPr>
          <w:rFonts w:ascii="Times New Roman" w:hAnsi="Times New Roman" w:cs="Times New Roman"/>
          <w:sz w:val="28"/>
          <w:szCs w:val="28"/>
        </w:rPr>
        <w:t xml:space="preserve"> </w:t>
      </w:r>
      <w:r w:rsidRPr="00033531">
        <w:rPr>
          <w:rFonts w:ascii="Times New Roman" w:eastAsia="Times New Roman" w:hAnsi="Times New Roman" w:cs="Times New Roman"/>
          <w:sz w:val="28"/>
          <w:szCs w:val="28"/>
        </w:rPr>
        <w:t>в порядке, определяемом комитетом финансов с соблюдением общих требований, установленных Министерством финансов Российской Федерации.</w:t>
      </w:r>
      <w:proofErr w:type="gramEnd"/>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t>Комитет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w:t>
      </w:r>
      <w:r w:rsidR="0033095B">
        <w:rPr>
          <w:rFonts w:ascii="Times New Roman" w:eastAsia="Times New Roman" w:hAnsi="Times New Roman" w:cs="Times New Roman"/>
          <w:sz w:val="28"/>
          <w:szCs w:val="28"/>
        </w:rPr>
        <w:t>е очередного финансового года</w:t>
      </w:r>
      <w:proofErr w:type="gramStart"/>
      <w:r w:rsidR="0033095B">
        <w:rPr>
          <w:rFonts w:ascii="Times New Roman" w:eastAsia="Times New Roman" w:hAnsi="Times New Roman" w:cs="Times New Roman"/>
          <w:sz w:val="28"/>
          <w:szCs w:val="28"/>
        </w:rPr>
        <w:t>.».</w:t>
      </w:r>
      <w:r w:rsidRPr="00033531">
        <w:rPr>
          <w:rFonts w:ascii="Times New Roman" w:eastAsia="Times New Roman" w:hAnsi="Times New Roman" w:cs="Times New Roman"/>
          <w:sz w:val="28"/>
          <w:szCs w:val="28"/>
        </w:rPr>
        <w:t xml:space="preserve"> </w:t>
      </w:r>
      <w:proofErr w:type="gramEnd"/>
    </w:p>
    <w:p w:rsidR="00033531" w:rsidRPr="00033531" w:rsidRDefault="0033095B" w:rsidP="0003353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1.4</w:t>
      </w:r>
      <w:r w:rsidR="00033531">
        <w:rPr>
          <w:rFonts w:ascii="Times New Roman" w:hAnsi="Times New Roman" w:cs="Times New Roman"/>
          <w:sz w:val="28"/>
          <w:szCs w:val="28"/>
        </w:rPr>
        <w:t>. Пункты 47-50</w:t>
      </w:r>
      <w:r w:rsidR="00033531" w:rsidRPr="00033531">
        <w:rPr>
          <w:rFonts w:ascii="Times New Roman" w:eastAsia="Times New Roman" w:hAnsi="Times New Roman" w:cs="Times New Roman"/>
          <w:sz w:val="28"/>
          <w:szCs w:val="28"/>
        </w:rPr>
        <w:t xml:space="preserve"> Положения исключить.</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w:t>
      </w:r>
      <w:r w:rsidR="00033531">
        <w:rPr>
          <w:rFonts w:ascii="Times New Roman" w:hAnsi="Times New Roman" w:cs="Times New Roman"/>
          <w:sz w:val="28"/>
          <w:szCs w:val="28"/>
        </w:rPr>
        <w:tab/>
      </w:r>
      <w:r w:rsidRPr="001311EB">
        <w:rPr>
          <w:rFonts w:ascii="Times New Roman" w:hAnsi="Times New Roman" w:cs="Times New Roman"/>
          <w:sz w:val="28"/>
          <w:szCs w:val="28"/>
        </w:rPr>
        <w:t>2.</w:t>
      </w:r>
      <w:r w:rsidR="00CD02CA">
        <w:rPr>
          <w:rFonts w:ascii="Times New Roman" w:hAnsi="Times New Roman" w:cs="Times New Roman"/>
          <w:sz w:val="28"/>
          <w:szCs w:val="28"/>
        </w:rPr>
        <w:t xml:space="preserve"> </w:t>
      </w:r>
      <w:r w:rsidRPr="001311EB">
        <w:rPr>
          <w:rFonts w:ascii="Times New Roman" w:hAnsi="Times New Roman" w:cs="Times New Roman"/>
          <w:sz w:val="28"/>
          <w:szCs w:val="28"/>
        </w:rPr>
        <w:t>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rsidR="001311EB" w:rsidRPr="001311EB" w:rsidRDefault="001311EB" w:rsidP="001311EB">
      <w:pPr>
        <w:spacing w:after="0" w:line="240" w:lineRule="auto"/>
        <w:jc w:val="both"/>
        <w:rPr>
          <w:rFonts w:ascii="Times New Roman" w:hAnsi="Times New Roman" w:cs="Times New Roman"/>
          <w:sz w:val="24"/>
          <w:szCs w:val="24"/>
        </w:rPr>
      </w:pPr>
      <w:r w:rsidRPr="001311EB">
        <w:rPr>
          <w:rFonts w:ascii="Times New Roman" w:hAnsi="Times New Roman" w:cs="Times New Roman"/>
          <w:sz w:val="28"/>
          <w:szCs w:val="28"/>
        </w:rPr>
        <w:t xml:space="preserve">       </w:t>
      </w:r>
      <w:r w:rsidR="00033531">
        <w:rPr>
          <w:rFonts w:ascii="Times New Roman" w:hAnsi="Times New Roman" w:cs="Times New Roman"/>
          <w:sz w:val="28"/>
          <w:szCs w:val="28"/>
        </w:rPr>
        <w:tab/>
      </w:r>
      <w:r w:rsidRPr="001311EB">
        <w:rPr>
          <w:rFonts w:ascii="Times New Roman" w:hAnsi="Times New Roman" w:cs="Times New Roman"/>
          <w:sz w:val="28"/>
          <w:szCs w:val="28"/>
        </w:rPr>
        <w:t>3.</w:t>
      </w:r>
      <w:r w:rsidR="003D2E51">
        <w:rPr>
          <w:rFonts w:ascii="Times New Roman" w:hAnsi="Times New Roman" w:cs="Times New Roman"/>
          <w:sz w:val="28"/>
          <w:szCs w:val="28"/>
        </w:rPr>
        <w:t xml:space="preserve"> </w:t>
      </w:r>
      <w:r w:rsidRPr="001311EB">
        <w:rPr>
          <w:rFonts w:ascii="Times New Roman" w:hAnsi="Times New Roman" w:cs="Times New Roman"/>
          <w:sz w:val="28"/>
          <w:szCs w:val="28"/>
        </w:rPr>
        <w:t>Опубликовать настоящее решение в муниципальной газете «</w:t>
      </w:r>
      <w:proofErr w:type="spellStart"/>
      <w:r w:rsidR="00D60903">
        <w:rPr>
          <w:rFonts w:ascii="Times New Roman" w:hAnsi="Times New Roman" w:cs="Times New Roman"/>
          <w:sz w:val="28"/>
          <w:szCs w:val="28"/>
        </w:rPr>
        <w:t>Залуч</w:t>
      </w:r>
      <w:r w:rsidRPr="001311EB">
        <w:rPr>
          <w:rFonts w:ascii="Times New Roman" w:hAnsi="Times New Roman" w:cs="Times New Roman"/>
          <w:sz w:val="28"/>
          <w:szCs w:val="28"/>
        </w:rPr>
        <w:t>ский</w:t>
      </w:r>
      <w:proofErr w:type="spellEnd"/>
      <w:r w:rsidRPr="001311EB">
        <w:rPr>
          <w:rFonts w:ascii="Times New Roman" w:hAnsi="Times New Roman" w:cs="Times New Roman"/>
          <w:sz w:val="28"/>
          <w:szCs w:val="28"/>
        </w:rPr>
        <w:t xml:space="preserve"> вестник» и на официальном сайте  </w:t>
      </w:r>
      <w:r w:rsidR="00D60903">
        <w:rPr>
          <w:rFonts w:ascii="Times New Roman" w:hAnsi="Times New Roman" w:cs="Times New Roman"/>
          <w:sz w:val="28"/>
          <w:szCs w:val="28"/>
        </w:rPr>
        <w:t>Залуч</w:t>
      </w:r>
      <w:r w:rsidRPr="001311EB">
        <w:rPr>
          <w:rFonts w:ascii="Times New Roman" w:hAnsi="Times New Roman" w:cs="Times New Roman"/>
          <w:sz w:val="28"/>
          <w:szCs w:val="28"/>
        </w:rPr>
        <w:t>ского сельского поселения в информационно - телекоммуникационной сети «Интернет».</w:t>
      </w:r>
    </w:p>
    <w:p w:rsidR="0033095B" w:rsidRDefault="0033095B" w:rsidP="001311EB">
      <w:pPr>
        <w:spacing w:after="0" w:line="240" w:lineRule="auto"/>
        <w:rPr>
          <w:rFonts w:ascii="Times New Roman" w:hAnsi="Times New Roman" w:cs="Times New Roman"/>
        </w:rPr>
      </w:pPr>
    </w:p>
    <w:p w:rsidR="0033095B" w:rsidRDefault="0033095B" w:rsidP="001311EB">
      <w:pPr>
        <w:spacing w:after="0" w:line="240" w:lineRule="auto"/>
        <w:rPr>
          <w:rFonts w:ascii="Times New Roman" w:hAnsi="Times New Roman" w:cs="Times New Roman"/>
        </w:rPr>
      </w:pPr>
    </w:p>
    <w:p w:rsidR="0033095B" w:rsidRDefault="0033095B" w:rsidP="001311EB">
      <w:pPr>
        <w:spacing w:after="0" w:line="240" w:lineRule="auto"/>
        <w:rPr>
          <w:rFonts w:ascii="Times New Roman" w:hAnsi="Times New Roman" w:cs="Times New Roman"/>
        </w:rPr>
      </w:pPr>
    </w:p>
    <w:p w:rsidR="001311EB" w:rsidRDefault="001311EB" w:rsidP="001311EB">
      <w:pPr>
        <w:spacing w:after="0" w:line="240" w:lineRule="auto"/>
        <w:rPr>
          <w:rFonts w:ascii="Times New Roman" w:hAnsi="Times New Roman" w:cs="Times New Roman"/>
          <w:b/>
          <w:sz w:val="28"/>
          <w:szCs w:val="28"/>
        </w:rPr>
      </w:pPr>
      <w:r w:rsidRPr="001311EB">
        <w:rPr>
          <w:rFonts w:ascii="Times New Roman" w:hAnsi="Times New Roman" w:cs="Times New Roman"/>
          <w:b/>
          <w:sz w:val="28"/>
          <w:szCs w:val="28"/>
        </w:rPr>
        <w:t>Глава сельского поселения</w:t>
      </w:r>
      <w:r w:rsidRPr="001311EB">
        <w:rPr>
          <w:rFonts w:ascii="Times New Roman" w:hAnsi="Times New Roman" w:cs="Times New Roman"/>
          <w:b/>
          <w:sz w:val="28"/>
          <w:szCs w:val="28"/>
        </w:rPr>
        <w:tab/>
      </w:r>
      <w:r w:rsidRPr="001311EB">
        <w:rPr>
          <w:rFonts w:ascii="Times New Roman" w:hAnsi="Times New Roman" w:cs="Times New Roman"/>
          <w:b/>
          <w:sz w:val="28"/>
          <w:szCs w:val="28"/>
        </w:rPr>
        <w:tab/>
      </w:r>
      <w:r w:rsidRPr="001311EB">
        <w:rPr>
          <w:rFonts w:ascii="Times New Roman" w:hAnsi="Times New Roman" w:cs="Times New Roman"/>
          <w:b/>
          <w:sz w:val="28"/>
          <w:szCs w:val="28"/>
        </w:rPr>
        <w:tab/>
      </w:r>
      <w:r w:rsidRPr="001311EB">
        <w:rPr>
          <w:rFonts w:ascii="Times New Roman" w:hAnsi="Times New Roman" w:cs="Times New Roman"/>
          <w:b/>
          <w:sz w:val="28"/>
          <w:szCs w:val="28"/>
        </w:rPr>
        <w:tab/>
      </w:r>
      <w:r w:rsidR="00D60903">
        <w:rPr>
          <w:rFonts w:ascii="Times New Roman" w:hAnsi="Times New Roman" w:cs="Times New Roman"/>
          <w:b/>
          <w:sz w:val="28"/>
          <w:szCs w:val="28"/>
        </w:rPr>
        <w:t>Е.Н.Пятина</w:t>
      </w:r>
    </w:p>
    <w:p w:rsidR="00687E80" w:rsidRDefault="00687E80" w:rsidP="001311EB">
      <w:pPr>
        <w:spacing w:after="0" w:line="240" w:lineRule="auto"/>
        <w:rPr>
          <w:rFonts w:ascii="Times New Roman" w:hAnsi="Times New Roman" w:cs="Times New Roman"/>
          <w:b/>
          <w:sz w:val="28"/>
          <w:szCs w:val="28"/>
        </w:rPr>
      </w:pPr>
    </w:p>
    <w:p w:rsidR="00687E80" w:rsidRDefault="00687E80" w:rsidP="001311EB">
      <w:pPr>
        <w:spacing w:after="0" w:line="240" w:lineRule="auto"/>
        <w:rPr>
          <w:rFonts w:ascii="Times New Roman" w:hAnsi="Times New Roman" w:cs="Times New Roman"/>
          <w:b/>
          <w:sz w:val="28"/>
          <w:szCs w:val="28"/>
        </w:rPr>
      </w:pPr>
    </w:p>
    <w:p w:rsidR="00687E80" w:rsidRDefault="00687E80" w:rsidP="001311EB">
      <w:pPr>
        <w:spacing w:after="0" w:line="240" w:lineRule="auto"/>
        <w:rPr>
          <w:rFonts w:ascii="Times New Roman" w:hAnsi="Times New Roman" w:cs="Times New Roman"/>
          <w:b/>
          <w:sz w:val="28"/>
          <w:szCs w:val="28"/>
        </w:rPr>
      </w:pPr>
    </w:p>
    <w:p w:rsidR="00687E80" w:rsidRDefault="00687E80" w:rsidP="001311EB">
      <w:pPr>
        <w:spacing w:after="0" w:line="240" w:lineRule="auto"/>
        <w:rPr>
          <w:rFonts w:ascii="Times New Roman" w:hAnsi="Times New Roman" w:cs="Times New Roman"/>
          <w:b/>
          <w:sz w:val="28"/>
          <w:szCs w:val="28"/>
        </w:rPr>
      </w:pPr>
    </w:p>
    <w:p w:rsidR="00687E80" w:rsidRDefault="00687E80" w:rsidP="001311EB">
      <w:pPr>
        <w:spacing w:after="0" w:line="240" w:lineRule="auto"/>
        <w:rPr>
          <w:rFonts w:ascii="Times New Roman" w:hAnsi="Times New Roman" w:cs="Times New Roman"/>
          <w:b/>
          <w:sz w:val="28"/>
          <w:szCs w:val="28"/>
        </w:rPr>
      </w:pPr>
    </w:p>
    <w:p w:rsidR="00687E80" w:rsidRDefault="00687E80" w:rsidP="001311EB">
      <w:pPr>
        <w:spacing w:after="0" w:line="240" w:lineRule="auto"/>
        <w:rPr>
          <w:rFonts w:ascii="Times New Roman" w:hAnsi="Times New Roman" w:cs="Times New Roman"/>
          <w:b/>
          <w:sz w:val="28"/>
          <w:szCs w:val="28"/>
        </w:rPr>
      </w:pPr>
    </w:p>
    <w:p w:rsidR="00687E80" w:rsidRDefault="00687E80" w:rsidP="001311EB">
      <w:pPr>
        <w:spacing w:after="0" w:line="240" w:lineRule="auto"/>
        <w:rPr>
          <w:rFonts w:ascii="Times New Roman" w:hAnsi="Times New Roman" w:cs="Times New Roman"/>
          <w:b/>
          <w:sz w:val="28"/>
          <w:szCs w:val="28"/>
        </w:rPr>
      </w:pPr>
    </w:p>
    <w:p w:rsidR="00687E80" w:rsidRDefault="00687E80" w:rsidP="001311EB">
      <w:pPr>
        <w:spacing w:after="0" w:line="240" w:lineRule="auto"/>
        <w:rPr>
          <w:rFonts w:ascii="Times New Roman" w:hAnsi="Times New Roman" w:cs="Times New Roman"/>
          <w:b/>
          <w:sz w:val="28"/>
          <w:szCs w:val="28"/>
        </w:rPr>
      </w:pPr>
    </w:p>
    <w:p w:rsidR="004A5BBC" w:rsidRPr="001311EB" w:rsidRDefault="004A5BBC" w:rsidP="001311EB">
      <w:pPr>
        <w:spacing w:after="0" w:line="240" w:lineRule="auto"/>
        <w:rPr>
          <w:rFonts w:ascii="Times New Roman" w:hAnsi="Times New Roman" w:cs="Times New Roman"/>
        </w:rPr>
      </w:pPr>
    </w:p>
    <w:sectPr w:rsidR="004A5BBC" w:rsidRPr="001311EB" w:rsidSect="0033095B">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11EB"/>
    <w:rsid w:val="00023E6A"/>
    <w:rsid w:val="00033531"/>
    <w:rsid w:val="000A78E0"/>
    <w:rsid w:val="001311EB"/>
    <w:rsid w:val="002D5218"/>
    <w:rsid w:val="0033095B"/>
    <w:rsid w:val="003B77F9"/>
    <w:rsid w:val="003D2E51"/>
    <w:rsid w:val="0046191E"/>
    <w:rsid w:val="0048007C"/>
    <w:rsid w:val="004A5BBC"/>
    <w:rsid w:val="004B3F01"/>
    <w:rsid w:val="00527939"/>
    <w:rsid w:val="005911E4"/>
    <w:rsid w:val="00687E80"/>
    <w:rsid w:val="007B7EE4"/>
    <w:rsid w:val="00982BB4"/>
    <w:rsid w:val="00983B1D"/>
    <w:rsid w:val="009E70D2"/>
    <w:rsid w:val="00CD02CA"/>
    <w:rsid w:val="00D60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11EB"/>
    <w:rPr>
      <w:color w:val="0000FF"/>
      <w:u w:val="single"/>
    </w:rPr>
  </w:style>
  <w:style w:type="paragraph" w:styleId="a4">
    <w:name w:val="Balloon Text"/>
    <w:basedOn w:val="a"/>
    <w:link w:val="a5"/>
    <w:uiPriority w:val="99"/>
    <w:semiHidden/>
    <w:unhideWhenUsed/>
    <w:rsid w:val="00131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11EB"/>
    <w:rPr>
      <w:rFonts w:ascii="Tahoma" w:hAnsi="Tahoma" w:cs="Tahoma"/>
      <w:sz w:val="16"/>
      <w:szCs w:val="16"/>
    </w:rPr>
  </w:style>
  <w:style w:type="paragraph" w:styleId="a6">
    <w:name w:val="List Paragraph"/>
    <w:basedOn w:val="a"/>
    <w:uiPriority w:val="34"/>
    <w:qFormat/>
    <w:rsid w:val="00033531"/>
    <w:pPr>
      <w:ind w:left="720"/>
      <w:contextualSpacing/>
    </w:pPr>
  </w:style>
  <w:style w:type="paragraph" w:customStyle="1" w:styleId="ConsPlusNormal">
    <w:name w:val="ConsPlusNormal"/>
    <w:rsid w:val="0033095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uiPriority w:val="1"/>
    <w:qFormat/>
    <w:rsid w:val="00687E80"/>
    <w:pPr>
      <w:spacing w:after="0" w:line="240" w:lineRule="auto"/>
    </w:pPr>
  </w:style>
  <w:style w:type="paragraph" w:customStyle="1" w:styleId="ConsPlusTitle">
    <w:name w:val="ConsPlusTitle"/>
    <w:rsid w:val="00687E80"/>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6370207">
      <w:bodyDiv w:val="1"/>
      <w:marLeft w:val="0"/>
      <w:marRight w:val="0"/>
      <w:marTop w:val="0"/>
      <w:marBottom w:val="0"/>
      <w:divBdr>
        <w:top w:val="none" w:sz="0" w:space="0" w:color="auto"/>
        <w:left w:val="none" w:sz="0" w:space="0" w:color="auto"/>
        <w:bottom w:val="none" w:sz="0" w:space="0" w:color="auto"/>
        <w:right w:val="none" w:sz="0" w:space="0" w:color="auto"/>
      </w:divBdr>
    </w:div>
    <w:div w:id="103785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34440C2C12AEE3F9EFC13D623F48A5E0CBC68E7B70D30CFB6724DAD8026BC4DB3D9A7CA03D140B0689E1686FaF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34440C2C12AEE3F9EFC13D623F48A5E0CBC68E7B70D30CFB6724DAD8026BC4DB3D9A7CA03D140B0689E1686FaFJEM" TargetMode="External"/><Relationship Id="rId5" Type="http://schemas.openxmlformats.org/officeDocument/2006/relationships/hyperlink" Target="consultantplus://offline/ref=FE34440C2C12AEE3F9EFC13D623F48A5E0CBC68E7B70D30CFB6724DAD8026BC4DB3D9A7CA03D140B0689E1686FaFJ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1549</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2022-02-04T13:21:00Z</dcterms:created>
  <dcterms:modified xsi:type="dcterms:W3CDTF">2022-02-04T13:24:00Z</dcterms:modified>
</cp:coreProperties>
</file>