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Российская Федерация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 xml:space="preserve">Администрация </w:t>
      </w:r>
      <w:proofErr w:type="spellStart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Залучского</w:t>
      </w:r>
      <w:proofErr w:type="spellEnd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 xml:space="preserve"> сельского поселения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Старорусского района Новгородской области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П О С Т А Н О В Л Е Н И Е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 xml:space="preserve">от 11.04.2014 </w:t>
      </w:r>
      <w:proofErr w:type="gramStart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№  22</w:t>
      </w:r>
      <w:proofErr w:type="gramEnd"/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proofErr w:type="spellStart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с.Залучье</w:t>
      </w:r>
      <w:proofErr w:type="spellEnd"/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О подготовке проектной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документации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 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          Руководствуясь  частью 1 статьи 8, статьей 33 Градостроительного кодекса Российской Федерации, Уставом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Залучского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сельского поселения,   </w:t>
      </w:r>
      <w:hyperlink r:id="rId5" w:anchor="_blank" w:history="1">
        <w:r w:rsidRPr="00A704A2">
          <w:rPr>
            <w:rFonts w:ascii="Arial" w:eastAsia="Times New Roman" w:hAnsi="Arial" w:cs="Arial"/>
            <w:color w:val="428BCA"/>
            <w:sz w:val="27"/>
            <w:szCs w:val="27"/>
            <w:u w:val="single"/>
            <w:lang w:eastAsia="ru-RU"/>
          </w:rPr>
          <w:t xml:space="preserve">Правилами землепользования и застройки муниципального образования </w:t>
        </w:r>
        <w:proofErr w:type="spellStart"/>
        <w:r w:rsidRPr="00A704A2">
          <w:rPr>
            <w:rFonts w:ascii="Arial" w:eastAsia="Times New Roman" w:hAnsi="Arial" w:cs="Arial"/>
            <w:color w:val="428BCA"/>
            <w:sz w:val="27"/>
            <w:szCs w:val="27"/>
            <w:u w:val="single"/>
            <w:lang w:eastAsia="ru-RU"/>
          </w:rPr>
          <w:t>Залучское</w:t>
        </w:r>
        <w:proofErr w:type="spellEnd"/>
      </w:hyperlink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 сельское поселение, утвержденными Решением совета депутатов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Залучского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сельского поселения от 22.01.2013 № 114, на основании поступивших предложений о внесении изменений в Правила землепользования и застройки муниципального образования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Залучское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сельское поселение Администрация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Залучского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сельского поселения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 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ПОСТАНОВЛЯЕТ:</w:t>
      </w:r>
    </w:p>
    <w:p w:rsidR="00A704A2" w:rsidRPr="00A704A2" w:rsidRDefault="00A704A2" w:rsidP="00A704A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Комиссии по подготовке проекта правил землепользования и застройки приступить к подготовке проектной документации «Корректировка Правил землепользования и застройки муниципального образования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Залучское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сельское поселение Старорусского района Новгородской области», согласно прилагаемому Плану мероприятий по подготовке проектной документации «Корректировка Правил землепользования и застройки муниципального образования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Залучское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сельское поселение Старорусского района Новгородской области».</w:t>
      </w:r>
    </w:p>
    <w:p w:rsidR="00A704A2" w:rsidRPr="00A704A2" w:rsidRDefault="00A704A2" w:rsidP="00A704A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Предложения заинтересованных лиц по подготовке проектной документации направляются в Комиссию по землепользованию и застройке по адресу: 175224, Новгородская область, Старорусский район, с. Залучье, ул.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Рендакова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, д.12 или по тел. 8(81652)74-291.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3.Опубликовать постановление на официальном сайте Администрации сельского поселения в информационно-телекоммуникационной сети «Интернет» (</w:t>
      </w:r>
      <w:hyperlink r:id="rId6" w:history="1">
        <w:r w:rsidRPr="00A704A2">
          <w:rPr>
            <w:rFonts w:ascii="Arial" w:eastAsia="Times New Roman" w:hAnsi="Arial" w:cs="Arial"/>
            <w:color w:val="428BCA"/>
            <w:sz w:val="27"/>
            <w:szCs w:val="27"/>
            <w:u w:val="single"/>
            <w:lang w:eastAsia="ru-RU"/>
          </w:rPr>
          <w:t>http://zaadmin.ru/</w:t>
        </w:r>
      </w:hyperlink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) и в газете «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Залучский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вестник».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 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 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 xml:space="preserve">Глава </w:t>
      </w:r>
      <w:proofErr w:type="spellStart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Залучского</w:t>
      </w:r>
      <w:proofErr w:type="spellEnd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 xml:space="preserve"> сельского поселения   </w:t>
      </w:r>
      <w:proofErr w:type="spellStart"/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З.В.Федорова</w:t>
      </w:r>
      <w:proofErr w:type="spellEnd"/>
    </w:p>
    <w:p w:rsidR="00A704A2" w:rsidRPr="00A704A2" w:rsidRDefault="00A704A2" w:rsidP="00A704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lastRenderedPageBreak/>
        <w:t>УТВЕРЖДЕН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постановлением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Администрации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Залучского</w:t>
      </w:r>
      <w:proofErr w:type="spellEnd"/>
    </w:p>
    <w:p w:rsidR="00A704A2" w:rsidRPr="00A704A2" w:rsidRDefault="00A704A2" w:rsidP="00A704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сельского поселения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от </w:t>
      </w:r>
      <w:proofErr w:type="gram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11.04.2014  №</w:t>
      </w:r>
      <w:proofErr w:type="gram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22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b/>
          <w:bCs/>
          <w:color w:val="282828"/>
          <w:sz w:val="27"/>
          <w:szCs w:val="27"/>
          <w:lang w:eastAsia="ru-RU"/>
        </w:rPr>
        <w:t>План мероприятий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по подготовке проектной документации «Корректировка Правил землепользования и застройки муниципального образования </w:t>
      </w:r>
      <w:proofErr w:type="spellStart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Залучское</w:t>
      </w:r>
      <w:proofErr w:type="spellEnd"/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 xml:space="preserve"> сельское поселение Старорусского района Новгородской области» (далее Проект)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 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2789"/>
        <w:gridCol w:w="2481"/>
        <w:gridCol w:w="2967"/>
      </w:tblGrid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№ п/п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Виды работ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Сроки исполнения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Ответственный исполнитель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Разработка Проекта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21 день со дня официального опубликования настоящего постановления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Комиссия по  землепользованию и застройке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Проверка Проекта на соответствие требованиям технических регламентов, генеральному плану муниципального образования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Залучское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сельское поселение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в течение 3-5 дней после представления Проекта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Администрация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Залучского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сельского поселения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Доработка Проекта  в случае обнаружения его несоответствия требованиям технических регламентов, генеральному плану муниципального образования город Старая Русса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срок определяется дополнительно, в зависимости от объема корректирования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Комиссия по  землепользованию и застройке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Направление Проекта Главе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Залучского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сельского поселения для принятия решения о проведении публичных слушаний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в течение 3 дней после завершения проверки проекта на соответствие требованиям технических регламентов, Генеральному плану муниципального образования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Залучское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сельское поселение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Администрация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Залучского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сельского поселения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Принятие решения о проведении публичных слушаний по Проекту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в срок не позднее чем через 10 дней со дня получения проекта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Глава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Залучского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сельского поселения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Проведение публичных слушаний по Проекту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не ранее чем через 60 дней и не позднее чем за 70 дней со дня опубликования проекта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Комиссия по  землепользованию и застройке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Внесение изменений в Проект с учетом  результатов публичных слушаний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срок определяется дополнительно, в зависимости от объема корректирования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Комиссия по  землепользованию и застройке</w:t>
            </w:r>
          </w:p>
        </w:tc>
      </w:tr>
      <w:tr w:rsidR="00A704A2" w:rsidRPr="00A704A2" w:rsidTr="00A704A2"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3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Принятие решения о направлении Проекта на Совет депутатов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Залучского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сельского поселения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в течение 10 дней после представления Проекта</w:t>
            </w:r>
          </w:p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704A2" w:rsidRPr="00A704A2" w:rsidRDefault="00A704A2" w:rsidP="00A704A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</w:pPr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Глава </w:t>
            </w:r>
            <w:proofErr w:type="spellStart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>Залучского</w:t>
            </w:r>
            <w:proofErr w:type="spellEnd"/>
            <w:r w:rsidRPr="00A704A2">
              <w:rPr>
                <w:rFonts w:ascii="Arial" w:eastAsia="Times New Roman" w:hAnsi="Arial" w:cs="Arial"/>
                <w:color w:val="282828"/>
                <w:sz w:val="27"/>
                <w:szCs w:val="27"/>
                <w:lang w:eastAsia="ru-RU"/>
              </w:rPr>
              <w:t xml:space="preserve"> сельского поселения</w:t>
            </w:r>
          </w:p>
        </w:tc>
      </w:tr>
    </w:tbl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 </w:t>
      </w:r>
    </w:p>
    <w:p w:rsidR="00A704A2" w:rsidRPr="00A704A2" w:rsidRDefault="00A704A2" w:rsidP="00A704A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7"/>
          <w:szCs w:val="27"/>
          <w:lang w:eastAsia="ru-RU"/>
        </w:rPr>
      </w:pPr>
      <w:r w:rsidRPr="00A704A2">
        <w:rPr>
          <w:rFonts w:ascii="Arial" w:eastAsia="Times New Roman" w:hAnsi="Arial" w:cs="Arial"/>
          <w:color w:val="282828"/>
          <w:sz w:val="27"/>
          <w:szCs w:val="27"/>
          <w:lang w:eastAsia="ru-RU"/>
        </w:rPr>
        <w:t> </w:t>
      </w:r>
    </w:p>
    <w:p w:rsidR="004D0147" w:rsidRPr="00A704A2" w:rsidRDefault="004D0147" w:rsidP="00A704A2">
      <w:bookmarkStart w:id="0" w:name="_GoBack"/>
      <w:bookmarkEnd w:id="0"/>
    </w:p>
    <w:sectPr w:rsidR="004D0147" w:rsidRPr="00A70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20BE0"/>
    <w:multiLevelType w:val="multilevel"/>
    <w:tmpl w:val="652CB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80A"/>
    <w:rsid w:val="004D0147"/>
    <w:rsid w:val="00A704A2"/>
    <w:rsid w:val="00B8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DAC9B-A901-472D-8FBA-9A5D881E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80A"/>
    <w:rPr>
      <w:b/>
      <w:bCs/>
    </w:rPr>
  </w:style>
  <w:style w:type="character" w:styleId="a5">
    <w:name w:val="Hyperlink"/>
    <w:basedOn w:val="a0"/>
    <w:uiPriority w:val="99"/>
    <w:semiHidden/>
    <w:unhideWhenUsed/>
    <w:rsid w:val="00A704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admin.ru/" TargetMode="External"/><Relationship Id="rId5" Type="http://schemas.openxmlformats.org/officeDocument/2006/relationships/hyperlink" Target="http://www.vlc.ru/architect/prav_zastroyki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2023-05-31T11:44:00Z</dcterms:created>
  <dcterms:modified xsi:type="dcterms:W3CDTF">2023-05-31T11:44:00Z</dcterms:modified>
</cp:coreProperties>
</file>