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01E77" w:rsidRDefault="00260463" w:rsidP="00401E77">
      <w:pPr>
        <w:jc w:val="right"/>
      </w:pPr>
      <w:r>
        <w:t xml:space="preserve"> </w:t>
      </w:r>
    </w:p>
    <w:p w:rsidR="00815149" w:rsidRDefault="00815149" w:rsidP="00401E77">
      <w:pPr>
        <w:jc w:val="center"/>
        <w:rPr>
          <w:b/>
          <w:sz w:val="28"/>
          <w:szCs w:val="28"/>
        </w:rPr>
      </w:pPr>
      <w:r w:rsidRPr="00815149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974090" cy="7721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7721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149" w:rsidRDefault="00815149" w:rsidP="00401E77">
      <w:pPr>
        <w:jc w:val="center"/>
        <w:rPr>
          <w:b/>
          <w:sz w:val="28"/>
          <w:szCs w:val="28"/>
        </w:rPr>
      </w:pPr>
    </w:p>
    <w:p w:rsidR="00401E77" w:rsidRDefault="00401E77" w:rsidP="00401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01E77" w:rsidRDefault="00401E77" w:rsidP="00401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401E77" w:rsidRDefault="00401E77" w:rsidP="00401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7E41A5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</w:t>
      </w:r>
    </w:p>
    <w:p w:rsidR="00401E77" w:rsidRDefault="00401E77" w:rsidP="00401E77">
      <w:pPr>
        <w:jc w:val="center"/>
        <w:rPr>
          <w:b/>
          <w:sz w:val="28"/>
          <w:szCs w:val="28"/>
        </w:rPr>
      </w:pPr>
    </w:p>
    <w:p w:rsidR="00401E77" w:rsidRDefault="00401E77" w:rsidP="00401E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401E77" w:rsidRDefault="00401E77" w:rsidP="00401E77">
      <w:pPr>
        <w:jc w:val="center"/>
        <w:rPr>
          <w:sz w:val="36"/>
          <w:szCs w:val="36"/>
        </w:rPr>
      </w:pPr>
    </w:p>
    <w:p w:rsidR="00401E77" w:rsidRPr="00260463" w:rsidRDefault="00260463" w:rsidP="00401E77">
      <w:pPr>
        <w:jc w:val="center"/>
        <w:rPr>
          <w:sz w:val="28"/>
          <w:szCs w:val="28"/>
        </w:rPr>
      </w:pPr>
      <w:r w:rsidRPr="00260463">
        <w:rPr>
          <w:sz w:val="28"/>
          <w:szCs w:val="28"/>
        </w:rPr>
        <w:t>о</w:t>
      </w:r>
      <w:r w:rsidR="00401E77" w:rsidRPr="00260463">
        <w:rPr>
          <w:sz w:val="28"/>
          <w:szCs w:val="28"/>
        </w:rPr>
        <w:t>т</w:t>
      </w:r>
      <w:r w:rsidRPr="00260463">
        <w:rPr>
          <w:sz w:val="28"/>
          <w:szCs w:val="28"/>
        </w:rPr>
        <w:t xml:space="preserve"> 25.10.2019  </w:t>
      </w:r>
      <w:r w:rsidR="00401E77" w:rsidRPr="00260463">
        <w:rPr>
          <w:sz w:val="28"/>
          <w:szCs w:val="28"/>
        </w:rPr>
        <w:t xml:space="preserve">№ </w:t>
      </w:r>
      <w:r w:rsidRPr="00260463">
        <w:rPr>
          <w:sz w:val="28"/>
          <w:szCs w:val="28"/>
        </w:rPr>
        <w:t>195</w:t>
      </w:r>
    </w:p>
    <w:p w:rsidR="00401E77" w:rsidRDefault="007E41A5" w:rsidP="00401E77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401E77">
        <w:rPr>
          <w:sz w:val="28"/>
          <w:szCs w:val="28"/>
        </w:rPr>
        <w:t xml:space="preserve">. </w:t>
      </w:r>
      <w:r>
        <w:rPr>
          <w:sz w:val="28"/>
          <w:szCs w:val="28"/>
        </w:rPr>
        <w:t>Залучье</w:t>
      </w:r>
    </w:p>
    <w:p w:rsidR="00401E77" w:rsidRDefault="00401E77" w:rsidP="00401E77">
      <w:pPr>
        <w:rPr>
          <w:sz w:val="20"/>
        </w:rPr>
      </w:pPr>
    </w:p>
    <w:p w:rsidR="00401E77" w:rsidRDefault="00401E77" w:rsidP="00401E77"/>
    <w:tbl>
      <w:tblPr>
        <w:tblW w:w="0" w:type="auto"/>
        <w:tblLook w:val="01E0"/>
      </w:tblPr>
      <w:tblGrid>
        <w:gridCol w:w="10188"/>
      </w:tblGrid>
      <w:tr w:rsidR="00401E77" w:rsidTr="00A11B68">
        <w:trPr>
          <w:trHeight w:val="414"/>
        </w:trPr>
        <w:tc>
          <w:tcPr>
            <w:tcW w:w="10188" w:type="dxa"/>
          </w:tcPr>
          <w:p w:rsidR="00401E77" w:rsidRDefault="00401E77" w:rsidP="00A11B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изменения в Положение о земельном налоге</w:t>
            </w:r>
          </w:p>
        </w:tc>
      </w:tr>
    </w:tbl>
    <w:p w:rsidR="000838FB" w:rsidRDefault="000838FB" w:rsidP="005C3565">
      <w:pPr>
        <w:ind w:firstLine="720"/>
        <w:jc w:val="both"/>
        <w:rPr>
          <w:sz w:val="28"/>
          <w:szCs w:val="28"/>
        </w:rPr>
      </w:pPr>
    </w:p>
    <w:p w:rsidR="00401E77" w:rsidRDefault="00977C82" w:rsidP="00401E7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31 главой Налогового кодекса Российской Федерации,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руководствуясь Уставом </w:t>
      </w:r>
      <w:r w:rsidR="007E41A5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</w:t>
      </w:r>
    </w:p>
    <w:p w:rsidR="00401E77" w:rsidRDefault="00977C82" w:rsidP="00401E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1E77">
        <w:rPr>
          <w:sz w:val="28"/>
          <w:szCs w:val="28"/>
        </w:rPr>
        <w:t xml:space="preserve">Совет депутатов </w:t>
      </w:r>
      <w:r w:rsidR="007E41A5">
        <w:rPr>
          <w:sz w:val="28"/>
          <w:szCs w:val="28"/>
        </w:rPr>
        <w:t>Залуч</w:t>
      </w:r>
      <w:r w:rsidR="00401E77">
        <w:rPr>
          <w:sz w:val="28"/>
          <w:szCs w:val="28"/>
        </w:rPr>
        <w:t xml:space="preserve">ского сельского поселения  </w:t>
      </w:r>
      <w:r w:rsidR="00401E77">
        <w:rPr>
          <w:b/>
          <w:sz w:val="28"/>
          <w:szCs w:val="28"/>
        </w:rPr>
        <w:t xml:space="preserve">РЕШИЛ: </w:t>
      </w:r>
    </w:p>
    <w:p w:rsidR="00401E77" w:rsidRDefault="00401E77" w:rsidP="00401E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7C82"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 xml:space="preserve">1. Внести изменение в Положение о земельном налоге, утвержденное решением Совета депутатов </w:t>
      </w:r>
      <w:r w:rsidR="007E41A5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от 24.11.2010 № 7, изложив его в прилагаемой редакции.</w:t>
      </w:r>
    </w:p>
    <w:p w:rsidR="00401E77" w:rsidRDefault="00977C82" w:rsidP="00401E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1E77">
        <w:rPr>
          <w:sz w:val="28"/>
          <w:szCs w:val="28"/>
        </w:rPr>
        <w:t xml:space="preserve">2. </w:t>
      </w:r>
      <w:proofErr w:type="gramStart"/>
      <w:r w:rsidR="00401E77">
        <w:rPr>
          <w:sz w:val="28"/>
          <w:szCs w:val="28"/>
        </w:rPr>
        <w:t>Настоящее решение</w:t>
      </w:r>
      <w:r>
        <w:rPr>
          <w:sz w:val="28"/>
          <w:szCs w:val="28"/>
        </w:rPr>
        <w:t xml:space="preserve"> вступает в силу с 1 января 2020</w:t>
      </w:r>
      <w:r w:rsidR="00401E77">
        <w:rPr>
          <w:sz w:val="28"/>
          <w:szCs w:val="28"/>
        </w:rPr>
        <w:t xml:space="preserve"> года, но не ранее чем по истечении одного месяца со дня его официального опубликования и не ранее 1-го числа очередного налогового периода по земельному налогу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действие абзаца 3 пункта 6.1, абзаца 3 пункта 7 настоящего решения распространяется на правоотношения, возникшие с 2</w:t>
      </w:r>
      <w:r w:rsidR="00260463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.10.2019.</w:t>
      </w:r>
      <w:proofErr w:type="gramEnd"/>
    </w:p>
    <w:p w:rsidR="00401E77" w:rsidRDefault="00977C82" w:rsidP="00401E7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401E77">
        <w:rPr>
          <w:sz w:val="28"/>
          <w:szCs w:val="28"/>
        </w:rPr>
        <w:t>3. Опубликовать настоящее решение в газете «</w:t>
      </w:r>
      <w:r w:rsidR="007E41A5">
        <w:rPr>
          <w:sz w:val="28"/>
          <w:szCs w:val="28"/>
        </w:rPr>
        <w:t>Залуч</w:t>
      </w:r>
      <w:r w:rsidR="00401E77">
        <w:rPr>
          <w:sz w:val="28"/>
          <w:szCs w:val="28"/>
        </w:rPr>
        <w:t>ский вестник»</w:t>
      </w:r>
      <w:r>
        <w:rPr>
          <w:sz w:val="28"/>
          <w:szCs w:val="28"/>
        </w:rPr>
        <w:t xml:space="preserve"> и разместить   на официальном сайте  </w:t>
      </w:r>
      <w:r w:rsidR="007E41A5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в сети Интернет</w:t>
      </w:r>
      <w:r w:rsidR="00401E77">
        <w:rPr>
          <w:sz w:val="28"/>
          <w:szCs w:val="28"/>
        </w:rPr>
        <w:t>.</w:t>
      </w:r>
    </w:p>
    <w:p w:rsidR="00401E77" w:rsidRDefault="00401E77" w:rsidP="00401E77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401E77" w:rsidRDefault="00401E77" w:rsidP="00401E7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</w:t>
      </w:r>
      <w:r w:rsidR="00B51F18">
        <w:rPr>
          <w:rFonts w:ascii="Times New Roman" w:hAnsi="Times New Roman" w:cs="Times New Roman"/>
          <w:sz w:val="28"/>
          <w:szCs w:val="28"/>
        </w:rPr>
        <w:t xml:space="preserve">ава сельского поселения        </w:t>
      </w:r>
      <w:r w:rsidR="007E41A5">
        <w:rPr>
          <w:rFonts w:ascii="Times New Roman" w:hAnsi="Times New Roman" w:cs="Times New Roman"/>
          <w:sz w:val="28"/>
          <w:szCs w:val="28"/>
        </w:rPr>
        <w:t>В.А.Кондратьев</w:t>
      </w:r>
    </w:p>
    <w:p w:rsidR="00401E77" w:rsidRDefault="00401E77" w:rsidP="005C3565">
      <w:pPr>
        <w:ind w:firstLine="720"/>
        <w:jc w:val="both"/>
        <w:rPr>
          <w:sz w:val="28"/>
          <w:szCs w:val="28"/>
        </w:rPr>
      </w:pPr>
    </w:p>
    <w:p w:rsidR="00977C82" w:rsidRDefault="00977C82" w:rsidP="00977C8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A11B68" w:rsidRDefault="00A11B68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977C82" w:rsidRPr="00977C82" w:rsidRDefault="00977C82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977C82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                                                                                 УТВЕРЖДЕНО                                                                                    решением Совета депутатов</w:t>
      </w:r>
    </w:p>
    <w:p w:rsidR="00977C82" w:rsidRPr="00977C82" w:rsidRDefault="007E41A5" w:rsidP="00977C82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>Залуч</w:t>
      </w:r>
      <w:r w:rsidR="00977C82" w:rsidRPr="00977C82">
        <w:rPr>
          <w:rFonts w:ascii="Times New Roman" w:hAnsi="Times New Roman" w:cs="Times New Roman"/>
          <w:b w:val="0"/>
          <w:sz w:val="28"/>
          <w:szCs w:val="28"/>
          <w:lang w:eastAsia="ru-RU"/>
        </w:rPr>
        <w:t>ского сельского поселения</w:t>
      </w:r>
    </w:p>
    <w:p w:rsidR="00977C82" w:rsidRPr="00977C82" w:rsidRDefault="00977C82" w:rsidP="00977C8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977C82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от </w:t>
      </w:r>
      <w:r w:rsidR="00260463">
        <w:rPr>
          <w:rFonts w:ascii="Times New Roman" w:hAnsi="Times New Roman" w:cs="Times New Roman"/>
          <w:b w:val="0"/>
          <w:sz w:val="28"/>
          <w:szCs w:val="28"/>
          <w:lang w:eastAsia="ru-RU"/>
        </w:rPr>
        <w:t>25.10.2019</w:t>
      </w:r>
      <w:r w:rsidRPr="00977C82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№ </w:t>
      </w:r>
      <w:r w:rsidR="00260463">
        <w:rPr>
          <w:rFonts w:ascii="Times New Roman" w:hAnsi="Times New Roman" w:cs="Times New Roman"/>
          <w:b w:val="0"/>
          <w:sz w:val="28"/>
          <w:szCs w:val="28"/>
          <w:lang w:eastAsia="ru-RU"/>
        </w:rPr>
        <w:t>195</w:t>
      </w:r>
      <w:r w:rsidRPr="00977C82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                                                                                </w:t>
      </w:r>
    </w:p>
    <w:p w:rsidR="00977C82" w:rsidRPr="00977C82" w:rsidRDefault="00977C82" w:rsidP="00977C8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977C82" w:rsidRPr="00977C82" w:rsidRDefault="00977C82" w:rsidP="00977C8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77C82"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</w:p>
    <w:p w:rsidR="00977C82" w:rsidRPr="00977C82" w:rsidRDefault="00977C82" w:rsidP="00977C8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77C82">
        <w:rPr>
          <w:rFonts w:ascii="Times New Roman" w:hAnsi="Times New Roman" w:cs="Times New Roman"/>
          <w:sz w:val="28"/>
          <w:szCs w:val="28"/>
          <w:lang w:eastAsia="ru-RU"/>
        </w:rPr>
        <w:t>о земельном налоге</w:t>
      </w:r>
    </w:p>
    <w:p w:rsidR="00401E77" w:rsidRDefault="00401E77" w:rsidP="005C3565">
      <w:pPr>
        <w:ind w:firstLine="720"/>
        <w:jc w:val="both"/>
        <w:rPr>
          <w:sz w:val="28"/>
          <w:szCs w:val="28"/>
        </w:rPr>
      </w:pPr>
    </w:p>
    <w:p w:rsidR="00401E77" w:rsidRDefault="00401E77" w:rsidP="005C3565">
      <w:pPr>
        <w:ind w:firstLine="720"/>
        <w:jc w:val="both"/>
        <w:rPr>
          <w:sz w:val="28"/>
          <w:szCs w:val="28"/>
        </w:rPr>
      </w:pPr>
    </w:p>
    <w:p w:rsidR="000838FB" w:rsidRDefault="000838FB" w:rsidP="005C35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Установить и ввести</w:t>
      </w:r>
      <w:proofErr w:type="gramEnd"/>
      <w:r>
        <w:rPr>
          <w:sz w:val="28"/>
          <w:szCs w:val="28"/>
        </w:rPr>
        <w:t xml:space="preserve">  в действие земельный налог, обязательный к уплате на территории </w:t>
      </w:r>
      <w:r w:rsidR="007E41A5">
        <w:rPr>
          <w:sz w:val="28"/>
          <w:szCs w:val="28"/>
        </w:rPr>
        <w:t>Залуч</w:t>
      </w:r>
      <w:r w:rsidR="00E738C1">
        <w:rPr>
          <w:sz w:val="28"/>
          <w:szCs w:val="28"/>
        </w:rPr>
        <w:t>ского</w:t>
      </w:r>
      <w:r>
        <w:rPr>
          <w:sz w:val="28"/>
          <w:szCs w:val="28"/>
        </w:rPr>
        <w:t xml:space="preserve"> сельского поселения Старорусского района Новгородской области. </w:t>
      </w:r>
    </w:p>
    <w:p w:rsidR="000838FB" w:rsidRDefault="000838FB" w:rsidP="005C3565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>2. Установить налоговые ставки в следующих размерах:</w:t>
      </w:r>
    </w:p>
    <w:p w:rsidR="000838FB" w:rsidRDefault="000838FB" w:rsidP="005C3565">
      <w:pPr>
        <w:pStyle w:val="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>1)</w:t>
      </w:r>
      <w:r>
        <w:rPr>
          <w:color w:val="FF0000"/>
          <w:sz w:val="28"/>
          <w:szCs w:val="28"/>
        </w:rPr>
        <w:t xml:space="preserve"> </w:t>
      </w:r>
      <w:r w:rsidRPr="005C3565">
        <w:rPr>
          <w:sz w:val="28"/>
          <w:szCs w:val="28"/>
        </w:rPr>
        <w:t>0,3</w:t>
      </w:r>
      <w:r>
        <w:rPr>
          <w:sz w:val="28"/>
          <w:szCs w:val="28"/>
        </w:rPr>
        <w:t xml:space="preserve"> процента в отношении земельных участков:</w:t>
      </w:r>
    </w:p>
    <w:p w:rsidR="000838FB" w:rsidRDefault="000838FB" w:rsidP="005C3565">
      <w:pPr>
        <w:pStyle w:val="3"/>
        <w:spacing w:after="0"/>
        <w:ind w:left="0" w:firstLine="8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 </w:t>
      </w:r>
    </w:p>
    <w:p w:rsidR="000838FB" w:rsidRDefault="00977C82" w:rsidP="005C3565">
      <w:pPr>
        <w:pStyle w:val="3"/>
        <w:spacing w:after="0"/>
        <w:ind w:left="0" w:firstLine="8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38FB">
        <w:rPr>
          <w:sz w:val="28"/>
          <w:szCs w:val="28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0838FB" w:rsidRDefault="00977C82" w:rsidP="005C3565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838FB">
        <w:rPr>
          <w:color w:val="000000"/>
          <w:sz w:val="28"/>
          <w:szCs w:val="28"/>
        </w:rPr>
        <w:t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 w:rsidR="000838FB" w:rsidRDefault="005C3565" w:rsidP="005C3565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977C82">
        <w:rPr>
          <w:color w:val="000000"/>
          <w:sz w:val="28"/>
          <w:szCs w:val="28"/>
        </w:rPr>
        <w:tab/>
      </w:r>
      <w:r w:rsidR="000838FB">
        <w:rPr>
          <w:color w:val="000000"/>
          <w:sz w:val="28"/>
          <w:szCs w:val="28"/>
        </w:rPr>
        <w:t>- ограниченных в обороте в соответствии с законодательством РФ,</w:t>
      </w:r>
      <w:r w:rsidR="000838FB">
        <w:rPr>
          <w:sz w:val="28"/>
          <w:szCs w:val="28"/>
        </w:rPr>
        <w:t xml:space="preserve"> предоставленных для обеспечения обороны, безопасности и таможенных нужд.</w:t>
      </w:r>
    </w:p>
    <w:p w:rsidR="000838FB" w:rsidRDefault="000838FB" w:rsidP="005C35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>2)</w:t>
      </w:r>
      <w:r>
        <w:rPr>
          <w:color w:val="FF0000"/>
          <w:sz w:val="28"/>
          <w:szCs w:val="28"/>
        </w:rPr>
        <w:t xml:space="preserve"> </w:t>
      </w:r>
      <w:r w:rsidRPr="005C3565">
        <w:rPr>
          <w:sz w:val="28"/>
          <w:szCs w:val="28"/>
        </w:rPr>
        <w:t>1,5 процента</w:t>
      </w:r>
      <w:r>
        <w:rPr>
          <w:sz w:val="28"/>
          <w:szCs w:val="28"/>
        </w:rPr>
        <w:t xml:space="preserve"> в отношении прочих земельных участков.</w:t>
      </w:r>
    </w:p>
    <w:p w:rsidR="000838FB" w:rsidRDefault="00977C82" w:rsidP="005C356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38FB">
        <w:rPr>
          <w:sz w:val="28"/>
          <w:szCs w:val="28"/>
        </w:rPr>
        <w:t>3. Порядок и сроки уплаты налога:</w:t>
      </w:r>
    </w:p>
    <w:p w:rsidR="00977C82" w:rsidRDefault="00977C82" w:rsidP="005C3565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838FB">
        <w:rPr>
          <w:rFonts w:ascii="Times New Roman" w:hAnsi="Times New Roman"/>
          <w:sz w:val="28"/>
          <w:szCs w:val="28"/>
        </w:rPr>
        <w:t>1) налогоплательщиками - организациями налог подлежит уп</w:t>
      </w:r>
      <w:r w:rsidR="005C3565">
        <w:rPr>
          <w:rFonts w:ascii="Times New Roman" w:hAnsi="Times New Roman"/>
          <w:sz w:val="28"/>
          <w:szCs w:val="28"/>
        </w:rPr>
        <w:t>лате в срок не позднее 1 марта</w:t>
      </w:r>
      <w:r w:rsidR="000838FB">
        <w:rPr>
          <w:rFonts w:ascii="Times New Roman" w:hAnsi="Times New Roman"/>
          <w:sz w:val="28"/>
          <w:szCs w:val="28"/>
        </w:rPr>
        <w:t xml:space="preserve"> года, следующего за истекшим налоговым периодом; </w:t>
      </w:r>
    </w:p>
    <w:p w:rsidR="000838FB" w:rsidRDefault="00977C82" w:rsidP="00B51F18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51F18">
        <w:rPr>
          <w:rFonts w:ascii="Times New Roman" w:hAnsi="Times New Roman"/>
          <w:sz w:val="28"/>
          <w:szCs w:val="28"/>
        </w:rPr>
        <w:t xml:space="preserve"> </w:t>
      </w:r>
      <w:r w:rsidR="000838FB">
        <w:rPr>
          <w:rFonts w:ascii="Times New Roman" w:hAnsi="Times New Roman"/>
          <w:sz w:val="28"/>
          <w:szCs w:val="28"/>
        </w:rPr>
        <w:t>Авансовые платежи по налогу подлежат уплате налогоплательщиками - организациями в течение налогового периода в срок не позднее последнего числа месяца, следующего за истекшим отчетным периодом, в сумме, исчисленной как одна четвертая соответствующей налоговой ставки</w:t>
      </w:r>
      <w:r w:rsidR="00B51F18">
        <w:rPr>
          <w:rFonts w:ascii="Times New Roman" w:hAnsi="Times New Roman"/>
          <w:sz w:val="28"/>
          <w:szCs w:val="28"/>
        </w:rPr>
        <w:t xml:space="preserve"> процентной доли кадастровой </w:t>
      </w:r>
      <w:r w:rsidR="00B51F18">
        <w:rPr>
          <w:rFonts w:ascii="Times New Roman" w:hAnsi="Times New Roman"/>
          <w:sz w:val="28"/>
          <w:szCs w:val="28"/>
        </w:rPr>
        <w:lastRenderedPageBreak/>
        <w:t>стоимости земельного участка</w:t>
      </w:r>
      <w:r w:rsidR="000838FB">
        <w:rPr>
          <w:rFonts w:ascii="Times New Roman" w:hAnsi="Times New Roman"/>
          <w:sz w:val="28"/>
          <w:szCs w:val="28"/>
        </w:rPr>
        <w:t>. Отчетными периодами признаются первый квартал, второй квартал и третий квартал календарного года.</w:t>
      </w:r>
    </w:p>
    <w:p w:rsidR="000838FB" w:rsidRDefault="000838FB" w:rsidP="005C3565">
      <w:pPr>
        <w:pStyle w:val="3"/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977C82">
        <w:rPr>
          <w:color w:val="FF0000"/>
          <w:sz w:val="28"/>
          <w:szCs w:val="28"/>
        </w:rPr>
        <w:tab/>
      </w:r>
      <w:r>
        <w:rPr>
          <w:color w:val="000000"/>
          <w:sz w:val="28"/>
          <w:szCs w:val="28"/>
        </w:rPr>
        <w:t>4.Установить, что льготы, установленные   для организаций и физических лиц  ст. 395 Налогового кодекса РФ действуют на территории сельского поселения в полном объеме.</w:t>
      </w:r>
    </w:p>
    <w:p w:rsidR="000838FB" w:rsidRDefault="000838FB" w:rsidP="005C356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>
        <w:rPr>
          <w:color w:val="000000"/>
          <w:sz w:val="28"/>
          <w:szCs w:val="28"/>
        </w:rPr>
        <w:t>Дополнительно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освобождаются от уплаты земельного налога:</w:t>
      </w:r>
    </w:p>
    <w:p w:rsidR="000A64FA" w:rsidRPr="000A64FA" w:rsidRDefault="000838FB" w:rsidP="00693205">
      <w:pPr>
        <w:widowControl w:val="0"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3205" w:rsidRPr="000A64FA">
        <w:rPr>
          <w:kern w:val="2"/>
          <w:sz w:val="28"/>
          <w:szCs w:val="28"/>
        </w:rPr>
        <w:t>1</w:t>
      </w:r>
      <w:r w:rsidR="000A64FA" w:rsidRPr="000A64FA">
        <w:rPr>
          <w:sz w:val="28"/>
          <w:szCs w:val="28"/>
        </w:rPr>
        <w:t>) организации, реализующие инвестиционные проекты, одобренные в установленном порядке Администрацией Старорусского муниципального района и Правительством Новгородской области;</w:t>
      </w:r>
    </w:p>
    <w:p w:rsidR="00693205" w:rsidRPr="000A64FA" w:rsidRDefault="00693205" w:rsidP="00693205">
      <w:pPr>
        <w:widowControl w:val="0"/>
        <w:autoSpaceDE w:val="0"/>
        <w:autoSpaceDN w:val="0"/>
        <w:adjustRightInd w:val="0"/>
        <w:ind w:firstLine="550"/>
        <w:jc w:val="both"/>
        <w:rPr>
          <w:kern w:val="2"/>
          <w:sz w:val="28"/>
          <w:szCs w:val="28"/>
        </w:rPr>
      </w:pPr>
      <w:r w:rsidRPr="000A64FA">
        <w:rPr>
          <w:kern w:val="2"/>
          <w:sz w:val="28"/>
          <w:szCs w:val="28"/>
        </w:rPr>
        <w:t xml:space="preserve">2) граждане, осуществляющие проектирование и строительство индивидуального жилого дома взамен сгоревшего (на основании акта о пожаре). Льгота предоставляется на период восстановления утраченного недвижимого имущества, но не более 3 лет; </w:t>
      </w:r>
    </w:p>
    <w:p w:rsidR="00693205" w:rsidRPr="000A64FA" w:rsidRDefault="00693205" w:rsidP="0069320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4" w:lineRule="exact"/>
        <w:ind w:firstLine="540"/>
        <w:jc w:val="both"/>
        <w:rPr>
          <w:kern w:val="2"/>
          <w:sz w:val="28"/>
          <w:szCs w:val="28"/>
        </w:rPr>
      </w:pPr>
      <w:r w:rsidRPr="000A64FA">
        <w:rPr>
          <w:kern w:val="2"/>
          <w:sz w:val="28"/>
          <w:szCs w:val="28"/>
        </w:rPr>
        <w:t>3) органы местного самоуправления;</w:t>
      </w:r>
    </w:p>
    <w:p w:rsidR="00693205" w:rsidRPr="000A64FA" w:rsidRDefault="00693205" w:rsidP="0069320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4" w:lineRule="exact"/>
        <w:ind w:firstLine="540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 w:rsidRPr="000A64FA">
        <w:rPr>
          <w:kern w:val="2"/>
          <w:sz w:val="28"/>
          <w:szCs w:val="28"/>
        </w:rPr>
        <w:t>4) учреждения культуры;</w:t>
      </w:r>
    </w:p>
    <w:p w:rsidR="00693205" w:rsidRPr="000A64FA" w:rsidRDefault="00693205" w:rsidP="0069320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4" w:lineRule="exact"/>
        <w:ind w:firstLine="540"/>
        <w:jc w:val="both"/>
        <w:rPr>
          <w:kern w:val="2"/>
          <w:sz w:val="28"/>
          <w:szCs w:val="28"/>
        </w:rPr>
      </w:pPr>
      <w:r w:rsidRPr="000A64FA">
        <w:rPr>
          <w:kern w:val="2"/>
          <w:sz w:val="28"/>
          <w:szCs w:val="28"/>
        </w:rPr>
        <w:t>5) граждане, достигшие возраста 80 лет на 50%;</w:t>
      </w:r>
    </w:p>
    <w:p w:rsidR="000838FB" w:rsidRPr="000A64FA" w:rsidRDefault="00693205" w:rsidP="00977C82">
      <w:pPr>
        <w:pStyle w:val="3"/>
        <w:tabs>
          <w:tab w:val="left" w:pos="540"/>
          <w:tab w:val="left" w:pos="720"/>
        </w:tabs>
        <w:spacing w:after="0"/>
        <w:ind w:left="0"/>
        <w:jc w:val="both"/>
        <w:rPr>
          <w:sz w:val="28"/>
          <w:szCs w:val="28"/>
        </w:rPr>
      </w:pPr>
      <w:r w:rsidRPr="000A64FA">
        <w:rPr>
          <w:sz w:val="28"/>
          <w:szCs w:val="28"/>
        </w:rPr>
        <w:tab/>
        <w:t>6)</w:t>
      </w:r>
      <w:r w:rsidR="00E738C1" w:rsidRPr="000A64FA">
        <w:rPr>
          <w:sz w:val="28"/>
          <w:szCs w:val="28"/>
        </w:rPr>
        <w:t xml:space="preserve"> физические лица – участники, ветераны и инвали</w:t>
      </w:r>
      <w:r w:rsidR="00977C82" w:rsidRPr="000A64FA">
        <w:rPr>
          <w:sz w:val="28"/>
          <w:szCs w:val="28"/>
        </w:rPr>
        <w:t xml:space="preserve">ды Великой Отечественной войны, </w:t>
      </w:r>
      <w:r w:rsidR="00E738C1" w:rsidRPr="000A64FA">
        <w:rPr>
          <w:sz w:val="28"/>
          <w:szCs w:val="28"/>
        </w:rPr>
        <w:t>бывшие узники концлагерей, гетто и других мест принудительного содержания, созданных фашистами и их союзниками в период</w:t>
      </w:r>
      <w:proofErr w:type="gramStart"/>
      <w:r w:rsidR="00E738C1" w:rsidRPr="000A64FA">
        <w:rPr>
          <w:sz w:val="28"/>
          <w:szCs w:val="28"/>
        </w:rPr>
        <w:t xml:space="preserve"> В</w:t>
      </w:r>
      <w:proofErr w:type="gramEnd"/>
      <w:r w:rsidR="00E738C1" w:rsidRPr="000A64FA">
        <w:rPr>
          <w:sz w:val="28"/>
          <w:szCs w:val="28"/>
        </w:rPr>
        <w:t>торой мировой войны, бывшие военнопленные во время Великой отечественной войны.</w:t>
      </w:r>
    </w:p>
    <w:p w:rsidR="000838FB" w:rsidRDefault="000838FB" w:rsidP="005C356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Налоговая база уменьшается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налогоплательщиков, относящихся к одной из  категорий, указанных в пункте 5 ст. 391 Налогового кодекса РФ.</w:t>
      </w:r>
    </w:p>
    <w:p w:rsidR="000838FB" w:rsidRDefault="000838FB" w:rsidP="005C35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>6.1. Уменьшение налоговой базы (налоговый вычет) производится в отношении одного земельного участка по выбору налогоплательщика.</w:t>
      </w:r>
    </w:p>
    <w:p w:rsidR="000838FB" w:rsidRDefault="000838FB" w:rsidP="005C35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>Уведомление о выбранном земельном участке, в отношении которого применяется налоговый вычет, представляется налогоплательщиком в налоговый орган по своему выбору не позднее 31 декабря года, являющегося налоговым периодом, начиная с которого в отношении указанного земельного участка применяется налоговый вычет. </w:t>
      </w:r>
    </w:p>
    <w:p w:rsidR="000838FB" w:rsidRDefault="000838FB" w:rsidP="005C3565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 xml:space="preserve">Уведомление о выбранном земельном участке может быть представлено в налоговый орган через многофункциональный центр предоставления государственных или муниципальных услуг. </w:t>
      </w:r>
    </w:p>
    <w:p w:rsidR="000838FB" w:rsidRDefault="000838FB" w:rsidP="005C35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r>
        <w:rPr>
          <w:sz w:val="28"/>
          <w:szCs w:val="28"/>
        </w:rPr>
        <w:t>При непредставлении налогоплательщиком, имеющим право на применение налогового вычета, уведомления о выбранном земельном участке налоговый вычет предоставляется в отношении одного земельного участка с максимальной исчисленной суммой налога.</w:t>
      </w:r>
    </w:p>
    <w:p w:rsidR="000838FB" w:rsidRDefault="000838FB" w:rsidP="005C35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7C82">
        <w:rPr>
          <w:sz w:val="28"/>
          <w:szCs w:val="28"/>
        </w:rPr>
        <w:tab/>
      </w:r>
      <w:hyperlink r:id="rId7" w:anchor="/document/71942856/entry/1000" w:history="1">
        <w:r w:rsidRPr="0046625E">
          <w:rPr>
            <w:rStyle w:val="a3"/>
            <w:color w:val="000000"/>
            <w:sz w:val="28"/>
            <w:szCs w:val="28"/>
            <w:u w:val="none"/>
          </w:rPr>
          <w:t>Форма</w:t>
        </w:r>
      </w:hyperlink>
      <w:r>
        <w:rPr>
          <w:color w:val="000000"/>
          <w:sz w:val="28"/>
          <w:szCs w:val="28"/>
        </w:rPr>
        <w:t> уведомления утверждается федеральным органом исполнительной власти, уполномочен</w:t>
      </w:r>
      <w:r>
        <w:rPr>
          <w:sz w:val="28"/>
          <w:szCs w:val="28"/>
        </w:rPr>
        <w:t>ным по контролю и надзору в области налогов и сборов.</w:t>
      </w:r>
    </w:p>
    <w:p w:rsidR="000838FB" w:rsidRDefault="00977C82" w:rsidP="005C356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838FB">
        <w:rPr>
          <w:color w:val="000000"/>
          <w:sz w:val="28"/>
          <w:szCs w:val="28"/>
        </w:rPr>
        <w:t>7. Налогоплательщики,  имеющие право на налоговые льготы, в том числе в виде налогового вычета, установленные Налоговым кодексом Российской Федерации и настоящим решением,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C61292" w:rsidRDefault="000838FB" w:rsidP="005C356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977C82">
        <w:rPr>
          <w:sz w:val="28"/>
          <w:szCs w:val="28"/>
        </w:rPr>
        <w:tab/>
      </w:r>
      <w:hyperlink r:id="rId8" w:anchor="/multilink/77673352/paragraph/23196/number/0" w:history="1">
        <w:r w:rsidRPr="0046625E">
          <w:rPr>
            <w:rStyle w:val="a3"/>
            <w:color w:val="000000"/>
            <w:sz w:val="28"/>
            <w:szCs w:val="28"/>
            <w:u w:val="none"/>
          </w:rPr>
          <w:t>Формы</w:t>
        </w:r>
      </w:hyperlink>
      <w:r>
        <w:rPr>
          <w:color w:val="000000"/>
          <w:sz w:val="28"/>
          <w:szCs w:val="28"/>
        </w:rPr>
        <w:t> заявлений налогоплательщиков - организаций и физических</w:t>
      </w:r>
      <w:r w:rsidR="00E738C1">
        <w:rPr>
          <w:color w:val="000000"/>
          <w:sz w:val="28"/>
          <w:szCs w:val="28"/>
        </w:rPr>
        <w:t xml:space="preserve"> лиц о предоставлении</w:t>
      </w:r>
      <w:r w:rsidR="00A11B68">
        <w:rPr>
          <w:color w:val="000000"/>
          <w:sz w:val="28"/>
          <w:szCs w:val="28"/>
        </w:rPr>
        <w:t> </w:t>
      </w:r>
      <w:r w:rsidR="00E738C1">
        <w:rPr>
          <w:color w:val="000000"/>
          <w:sz w:val="28"/>
          <w:szCs w:val="28"/>
        </w:rPr>
        <w:t>н</w:t>
      </w:r>
      <w:r w:rsidR="00A11B68">
        <w:rPr>
          <w:color w:val="000000"/>
          <w:sz w:val="28"/>
          <w:szCs w:val="28"/>
        </w:rPr>
        <w:t>алоговых</w:t>
      </w:r>
      <w:r w:rsidR="00C61292">
        <w:rPr>
          <w:color w:val="000000"/>
          <w:sz w:val="28"/>
          <w:szCs w:val="28"/>
        </w:rPr>
        <w:t xml:space="preserve"> </w:t>
      </w:r>
      <w:r w:rsidR="00A11B68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ьгот, </w:t>
      </w:r>
      <w:hyperlink r:id="rId9" w:anchor="/multilink/77673352/paragraph/23196/number/1" w:history="1">
        <w:r w:rsidRPr="0046625E">
          <w:rPr>
            <w:rStyle w:val="a3"/>
            <w:color w:val="000000"/>
            <w:sz w:val="28"/>
            <w:szCs w:val="28"/>
            <w:u w:val="none"/>
          </w:rPr>
          <w:t>порядок</w:t>
        </w:r>
      </w:hyperlink>
      <w:r>
        <w:rPr>
          <w:color w:val="000000"/>
          <w:sz w:val="28"/>
          <w:szCs w:val="28"/>
        </w:rPr>
        <w:t> их заполнения, </w:t>
      </w:r>
      <w:hyperlink r:id="rId10" w:anchor="/multilink/77673352/paragraph/23196/number/2" w:history="1">
        <w:r w:rsidRPr="0046625E">
          <w:rPr>
            <w:rStyle w:val="a3"/>
            <w:color w:val="000000"/>
            <w:sz w:val="28"/>
            <w:szCs w:val="28"/>
            <w:u w:val="none"/>
          </w:rPr>
          <w:t>форматы</w:t>
        </w:r>
      </w:hyperlink>
      <w:r w:rsidR="00C61292">
        <w:rPr>
          <w:color w:val="000000"/>
          <w:sz w:val="28"/>
          <w:szCs w:val="28"/>
        </w:rPr>
        <w:t> представления </w:t>
      </w:r>
    </w:p>
    <w:p w:rsidR="000838FB" w:rsidRDefault="00C61292" w:rsidP="005C356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таких </w:t>
      </w:r>
      <w:r w:rsidR="000838FB">
        <w:rPr>
          <w:color w:val="000000"/>
          <w:sz w:val="28"/>
          <w:szCs w:val="28"/>
        </w:rPr>
        <w:t xml:space="preserve">заявлений в электронной форме, формы уведомления о предоставлении налоговой льготы, сообщения об отказе от предоставления налоговой льготы утверждаются федеральным органом исполнительной власти, уполномоченным по контролю и надзору в области налогов и сборов. </w:t>
      </w:r>
    </w:p>
    <w:p w:rsidR="000838FB" w:rsidRDefault="000838FB" w:rsidP="005C356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77C82">
        <w:rPr>
          <w:color w:val="000000"/>
          <w:sz w:val="28"/>
          <w:szCs w:val="28"/>
        </w:rPr>
        <w:tab/>
      </w:r>
      <w:r>
        <w:rPr>
          <w:color w:val="22272F"/>
          <w:sz w:val="28"/>
          <w:szCs w:val="28"/>
          <w:shd w:val="clear" w:color="auto" w:fill="FFFFFF"/>
        </w:rPr>
        <w:t>Указанные заявление и документы могут быть представлены в налоговый орган через многофункциональный центр предоставления государственных и муниципальных услуг.</w:t>
      </w:r>
    </w:p>
    <w:p w:rsidR="000838FB" w:rsidRDefault="000838FB" w:rsidP="005C356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77C82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В случае, если налогоплательщик, относящийся к одной из категорий лиц, указанных в </w:t>
      </w:r>
      <w:hyperlink r:id="rId11" w:anchor="/document/77673352/entry/391052" w:history="1">
        <w:r w:rsidRPr="0046625E">
          <w:rPr>
            <w:rStyle w:val="a3"/>
            <w:color w:val="000000"/>
            <w:sz w:val="28"/>
            <w:szCs w:val="28"/>
            <w:u w:val="none"/>
          </w:rPr>
          <w:t>подпунктах 2 - 4</w:t>
        </w:r>
      </w:hyperlink>
      <w:r>
        <w:rPr>
          <w:color w:val="000000"/>
          <w:sz w:val="28"/>
          <w:szCs w:val="28"/>
        </w:rPr>
        <w:t>, </w:t>
      </w:r>
      <w:hyperlink r:id="rId12" w:anchor="/document/77673352/entry/391057" w:history="1">
        <w:r w:rsidRPr="0046625E">
          <w:rPr>
            <w:rStyle w:val="a3"/>
            <w:color w:val="000000"/>
            <w:sz w:val="28"/>
            <w:szCs w:val="28"/>
            <w:u w:val="none"/>
          </w:rPr>
          <w:t>7 - 10 пункта 5 статьи 391</w:t>
        </w:r>
      </w:hyperlink>
      <w:r>
        <w:rPr>
          <w:color w:val="000000"/>
          <w:sz w:val="28"/>
          <w:szCs w:val="28"/>
        </w:rPr>
        <w:t> Налогового кодекса РФ, и имеющий право на налоговую льготу, в том числе в виде налогового вычета,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соответствии с настоящим Кодексом и другими федеральными законами.</w:t>
      </w:r>
    </w:p>
    <w:p w:rsidR="000838FB" w:rsidRDefault="00977C82" w:rsidP="005C356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838FB">
        <w:rPr>
          <w:color w:val="000000"/>
          <w:sz w:val="28"/>
          <w:szCs w:val="28"/>
        </w:rPr>
        <w:t>8. В случае возникновения (прекращения) у налогоплательщиков в течение налогового (отчетного) периода права на налоговую льготу, установленную настоящим решением, исчисление суммы налога (суммы авансового платежа по налогу) в отношении земельного участка, по которому предоставляется право на налоговую льготу, производится с учетом коэффициента, определяемого как отношение числа полных месяцев, в течение которых отсутствует налоговая льгота, к числу календарных месяцев в налоговом (отчетном) периоде. При этом месяц возникновения права на налоговую льготу, а также месяц прекращения указанного права принимается за полный месяц.</w:t>
      </w:r>
    </w:p>
    <w:p w:rsidR="000838FB" w:rsidRDefault="000838FB" w:rsidP="00977C82">
      <w:pPr>
        <w:jc w:val="both"/>
      </w:pPr>
      <w:r>
        <w:tab/>
      </w:r>
      <w:r w:rsidR="00977C82">
        <w:tab/>
      </w:r>
    </w:p>
    <w:sectPr w:rsidR="000838FB" w:rsidSect="0010633E">
      <w:pgSz w:w="11906" w:h="16838"/>
      <w:pgMar w:top="902" w:right="851" w:bottom="1077" w:left="85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7D658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A61D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1F46B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381C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EEC7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E18FD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B439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E3EB1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CF8A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7A26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405C"/>
    <w:rsid w:val="00050A31"/>
    <w:rsid w:val="000657E6"/>
    <w:rsid w:val="000716D2"/>
    <w:rsid w:val="00071AAB"/>
    <w:rsid w:val="00082D67"/>
    <w:rsid w:val="000838FB"/>
    <w:rsid w:val="000A4F11"/>
    <w:rsid w:val="000A64FA"/>
    <w:rsid w:val="000B76C4"/>
    <w:rsid w:val="000C5610"/>
    <w:rsid w:val="000E6552"/>
    <w:rsid w:val="000F3A4F"/>
    <w:rsid w:val="000F59AC"/>
    <w:rsid w:val="0010633E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1C4D7B"/>
    <w:rsid w:val="00201333"/>
    <w:rsid w:val="00210FA7"/>
    <w:rsid w:val="00216417"/>
    <w:rsid w:val="00232D97"/>
    <w:rsid w:val="00260463"/>
    <w:rsid w:val="0026631D"/>
    <w:rsid w:val="002B7F6D"/>
    <w:rsid w:val="002C2F53"/>
    <w:rsid w:val="0033518C"/>
    <w:rsid w:val="003437C2"/>
    <w:rsid w:val="00377186"/>
    <w:rsid w:val="003A1C03"/>
    <w:rsid w:val="00401E77"/>
    <w:rsid w:val="00414627"/>
    <w:rsid w:val="00425D63"/>
    <w:rsid w:val="004643D8"/>
    <w:rsid w:val="0046625E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C3565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64F22"/>
    <w:rsid w:val="006712FB"/>
    <w:rsid w:val="0067245D"/>
    <w:rsid w:val="0068470E"/>
    <w:rsid w:val="00693205"/>
    <w:rsid w:val="00695DCD"/>
    <w:rsid w:val="006A05CC"/>
    <w:rsid w:val="006A35A7"/>
    <w:rsid w:val="007152D7"/>
    <w:rsid w:val="00746C14"/>
    <w:rsid w:val="007C2C59"/>
    <w:rsid w:val="007E41A5"/>
    <w:rsid w:val="007F5F80"/>
    <w:rsid w:val="00801F23"/>
    <w:rsid w:val="00815149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74F5C"/>
    <w:rsid w:val="00977C82"/>
    <w:rsid w:val="00984C93"/>
    <w:rsid w:val="00987CE1"/>
    <w:rsid w:val="0099405C"/>
    <w:rsid w:val="009C600F"/>
    <w:rsid w:val="009D3723"/>
    <w:rsid w:val="009E04F2"/>
    <w:rsid w:val="00A02521"/>
    <w:rsid w:val="00A03B7B"/>
    <w:rsid w:val="00A11B68"/>
    <w:rsid w:val="00A200C9"/>
    <w:rsid w:val="00A250D5"/>
    <w:rsid w:val="00A32F56"/>
    <w:rsid w:val="00A36028"/>
    <w:rsid w:val="00A37A78"/>
    <w:rsid w:val="00A7461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1F18"/>
    <w:rsid w:val="00B5208C"/>
    <w:rsid w:val="00B54F33"/>
    <w:rsid w:val="00B74876"/>
    <w:rsid w:val="00BB7C2B"/>
    <w:rsid w:val="00BC1664"/>
    <w:rsid w:val="00BC2546"/>
    <w:rsid w:val="00C04A4C"/>
    <w:rsid w:val="00C05085"/>
    <w:rsid w:val="00C1593D"/>
    <w:rsid w:val="00C56C7E"/>
    <w:rsid w:val="00C61292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738C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0FC0A1D"/>
    <w:rsid w:val="271816B7"/>
    <w:rsid w:val="3D2E204C"/>
    <w:rsid w:val="4258744E"/>
    <w:rsid w:val="45A92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99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Indent 3" w:uiPriority="99" w:unhideWhenUsed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99"/>
    <w:qFormat/>
    <w:rsid w:val="0010633E"/>
    <w:pPr>
      <w:suppressAutoHyphens/>
    </w:pPr>
    <w:rPr>
      <w:sz w:val="24"/>
      <w:lang w:eastAsia="ar-SA"/>
    </w:rPr>
  </w:style>
  <w:style w:type="paragraph" w:styleId="2">
    <w:name w:val="heading 2"/>
    <w:basedOn w:val="a"/>
    <w:next w:val="a"/>
    <w:uiPriority w:val="99"/>
    <w:qFormat/>
    <w:rsid w:val="0010633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33E"/>
    <w:rPr>
      <w:rFonts w:hint="default"/>
      <w:color w:val="0000FF"/>
      <w:sz w:val="24"/>
      <w:u w:val="single"/>
    </w:rPr>
  </w:style>
  <w:style w:type="paragraph" w:styleId="a4">
    <w:name w:val="Normal (Web)"/>
    <w:basedOn w:val="a"/>
    <w:uiPriority w:val="99"/>
    <w:unhideWhenUsed/>
    <w:rsid w:val="0010633E"/>
    <w:pPr>
      <w:spacing w:before="100" w:beforeAutospacing="1" w:after="100" w:afterAutospacing="1"/>
    </w:pPr>
    <w:rPr>
      <w:lang w:eastAsia="ru-RU"/>
    </w:rPr>
  </w:style>
  <w:style w:type="paragraph" w:styleId="3">
    <w:name w:val="Body Text Indent 3"/>
    <w:basedOn w:val="a"/>
    <w:uiPriority w:val="99"/>
    <w:unhideWhenUsed/>
    <w:rsid w:val="0010633E"/>
    <w:pPr>
      <w:spacing w:after="120"/>
      <w:ind w:left="283"/>
    </w:pPr>
    <w:rPr>
      <w:sz w:val="16"/>
    </w:rPr>
  </w:style>
  <w:style w:type="paragraph" w:customStyle="1" w:styleId="normal32">
    <w:name w:val="normal32"/>
    <w:basedOn w:val="a"/>
    <w:uiPriority w:val="99"/>
    <w:unhideWhenUsed/>
    <w:rsid w:val="0010633E"/>
    <w:pPr>
      <w:jc w:val="center"/>
    </w:pPr>
    <w:rPr>
      <w:rFonts w:ascii="Arial" w:hAnsi="Arial"/>
      <w:sz w:val="34"/>
    </w:rPr>
  </w:style>
  <w:style w:type="paragraph" w:customStyle="1" w:styleId="a5">
    <w:basedOn w:val="a"/>
    <w:uiPriority w:val="99"/>
    <w:unhideWhenUsed/>
    <w:rsid w:val="0010633E"/>
    <w:pPr>
      <w:spacing w:after="160" w:line="240" w:lineRule="exact"/>
      <w:ind w:firstLine="567"/>
      <w:jc w:val="both"/>
    </w:pPr>
    <w:rPr>
      <w:rFonts w:ascii="Verdana" w:eastAsia="Verdana" w:hAnsi="Verdana"/>
      <w:sz w:val="20"/>
      <w:lang w:val="en-US" w:eastAsia="en-US"/>
    </w:rPr>
  </w:style>
  <w:style w:type="paragraph" w:customStyle="1" w:styleId="ConsPlusNormal">
    <w:name w:val="ConsPlusNormal"/>
    <w:uiPriority w:val="99"/>
    <w:unhideWhenUsed/>
    <w:rsid w:val="0010633E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401E77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6">
    <w:name w:val="Balloon Text"/>
    <w:basedOn w:val="a"/>
    <w:link w:val="a7"/>
    <w:rsid w:val="008151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1514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54B21-4597-43FC-A4ED-D711FC5C8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8790</CharactersWithSpaces>
  <SharedDoc>false</SharedDoc>
  <HLinks>
    <vt:vector size="36" baseType="variant">
      <vt:variant>
        <vt:i4>5701662</vt:i4>
      </vt:variant>
      <vt:variant>
        <vt:i4>15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/document/77673352/entry/391057</vt:lpwstr>
      </vt:variant>
      <vt:variant>
        <vt:i4>5701662</vt:i4>
      </vt:variant>
      <vt:variant>
        <vt:i4>12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/document/77673352/entry/391052</vt:lpwstr>
      </vt:variant>
      <vt:variant>
        <vt:i4>4128826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/multilink/77673352/paragraph/23196/number/2</vt:lpwstr>
      </vt:variant>
      <vt:variant>
        <vt:i4>3932218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/multilink/77673352/paragraph/23196/number/1</vt:lpwstr>
      </vt:variant>
      <vt:variant>
        <vt:i4>3997754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/multilink/77673352/paragraph/23196/number/0</vt:lpwstr>
      </vt:variant>
      <vt:variant>
        <vt:i4>7012393</vt:i4>
      </vt:variant>
      <vt:variant>
        <vt:i4>0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/document/71942856/entry/1000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</cp:lastModifiedBy>
  <cp:revision>15</cp:revision>
  <cp:lastPrinted>2019-11-01T05:25:00Z</cp:lastPrinted>
  <dcterms:created xsi:type="dcterms:W3CDTF">2019-10-11T11:17:00Z</dcterms:created>
  <dcterms:modified xsi:type="dcterms:W3CDTF">2019-11-01T05:26:00Z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