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8E" w:rsidRPr="00145218" w:rsidRDefault="00D8578E" w:rsidP="00D8578E">
      <w:pPr>
        <w:tabs>
          <w:tab w:val="left" w:pos="5325"/>
        </w:tabs>
        <w:jc w:val="right"/>
        <w:rPr>
          <w:b/>
          <w:bCs/>
          <w:spacing w:val="-1"/>
        </w:rPr>
      </w:pPr>
      <w:r>
        <w:t>ПРОЕКТ</w:t>
      </w:r>
      <w:r w:rsidRPr="00145218">
        <w:t xml:space="preserve">                                                     </w:t>
      </w:r>
    </w:p>
    <w:p w:rsidR="00D8578E" w:rsidRDefault="001062AA" w:rsidP="00D8578E">
      <w:pPr>
        <w:jc w:val="center"/>
        <w:outlineLvl w:val="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4445</wp:posOffset>
            </wp:positionV>
            <wp:extent cx="876300" cy="73723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Pr="00145218" w:rsidRDefault="00D8578E" w:rsidP="00D8578E">
      <w:pPr>
        <w:jc w:val="center"/>
        <w:outlineLvl w:val="0"/>
      </w:pPr>
      <w:r w:rsidRPr="00145218">
        <w:t>РОССИЙСКАЯ ФЕДЕРАЦИЯ</w:t>
      </w:r>
    </w:p>
    <w:p w:rsidR="00D8578E" w:rsidRPr="00145218" w:rsidRDefault="00D8578E" w:rsidP="00D8578E">
      <w:pPr>
        <w:jc w:val="center"/>
        <w:outlineLvl w:val="0"/>
      </w:pPr>
      <w:r w:rsidRPr="00145218">
        <w:t>НОВГОРОДСКАЯ ОБЛАСТЬ СТАРОРУССКИЙ РАЙОН</w:t>
      </w:r>
    </w:p>
    <w:p w:rsidR="00D8578E" w:rsidRPr="00145218" w:rsidRDefault="00D8578E" w:rsidP="00D8578E">
      <w:pPr>
        <w:jc w:val="center"/>
        <w:outlineLvl w:val="0"/>
      </w:pPr>
      <w:r w:rsidRPr="00145218">
        <w:t xml:space="preserve">СОВЕТ ДЕПУТАТОВ </w:t>
      </w:r>
      <w:r w:rsidR="00B9571C">
        <w:t>ЗАЛУЧ</w:t>
      </w:r>
      <w:r w:rsidRPr="00145218">
        <w:t>СКОГО СЕЛЬСКОГО ПОСЕЛЕНИЯ</w:t>
      </w:r>
    </w:p>
    <w:p w:rsidR="00D8578E" w:rsidRPr="00145218" w:rsidRDefault="00D8578E" w:rsidP="00D8578E">
      <w:pPr>
        <w:jc w:val="center"/>
      </w:pPr>
    </w:p>
    <w:p w:rsidR="00D8578E" w:rsidRPr="00145218" w:rsidRDefault="00D8578E" w:rsidP="00D8578E">
      <w:pPr>
        <w:jc w:val="center"/>
        <w:outlineLvl w:val="0"/>
        <w:rPr>
          <w:b/>
        </w:rPr>
      </w:pPr>
      <w:r w:rsidRPr="00145218">
        <w:rPr>
          <w:b/>
        </w:rPr>
        <w:t>Р Е Ш Е Н И Е</w:t>
      </w:r>
    </w:p>
    <w:p w:rsidR="00D8578E" w:rsidRPr="00145218" w:rsidRDefault="00D8578E" w:rsidP="00D8578E">
      <w:pPr>
        <w:jc w:val="center"/>
      </w:pPr>
    </w:p>
    <w:p w:rsidR="00D8578E" w:rsidRPr="0062412B" w:rsidRDefault="00D8578E" w:rsidP="00D8578E">
      <w:pPr>
        <w:jc w:val="center"/>
      </w:pPr>
      <w:r>
        <w:t xml:space="preserve">от                     </w:t>
      </w:r>
      <w:r w:rsidRPr="00145218">
        <w:t>№</w:t>
      </w:r>
      <w:r>
        <w:t xml:space="preserve">  </w:t>
      </w:r>
    </w:p>
    <w:p w:rsidR="00D8578E" w:rsidRPr="00145218" w:rsidRDefault="00B9571C" w:rsidP="00D8578E">
      <w:pPr>
        <w:jc w:val="center"/>
        <w:outlineLvl w:val="0"/>
        <w:rPr>
          <w:b/>
        </w:rPr>
      </w:pPr>
      <w:r>
        <w:rPr>
          <w:b/>
        </w:rPr>
        <w:t>с.Залучье</w:t>
      </w:r>
    </w:p>
    <w:p w:rsidR="00D8578E" w:rsidRPr="00145218" w:rsidRDefault="00D8578E" w:rsidP="00D8578E">
      <w:pPr>
        <w:outlineLvl w:val="0"/>
        <w:rPr>
          <w:b/>
        </w:rPr>
      </w:pPr>
    </w:p>
    <w:p w:rsidR="00D8578E" w:rsidRPr="00145218" w:rsidRDefault="00D8578E" w:rsidP="00B9571C">
      <w:pPr>
        <w:jc w:val="center"/>
        <w:outlineLvl w:val="0"/>
        <w:rPr>
          <w:b/>
        </w:rPr>
      </w:pPr>
      <w:r w:rsidRPr="00145218">
        <w:rPr>
          <w:b/>
        </w:rPr>
        <w:t xml:space="preserve">«О бюджете  </w:t>
      </w:r>
      <w:r w:rsidR="00B9571C">
        <w:rPr>
          <w:b/>
        </w:rPr>
        <w:t>Залуч</w:t>
      </w:r>
      <w:r w:rsidRPr="00145218">
        <w:rPr>
          <w:b/>
        </w:rPr>
        <w:t>ского</w:t>
      </w:r>
      <w:r>
        <w:rPr>
          <w:b/>
        </w:rPr>
        <w:t xml:space="preserve"> сельского поселения </w:t>
      </w:r>
      <w:r w:rsidRPr="00145218">
        <w:rPr>
          <w:b/>
        </w:rPr>
        <w:t xml:space="preserve"> на 20</w:t>
      </w:r>
      <w:r w:rsidR="00E71393">
        <w:rPr>
          <w:b/>
        </w:rPr>
        <w:t>20</w:t>
      </w:r>
      <w:r w:rsidRPr="00145218">
        <w:rPr>
          <w:b/>
        </w:rPr>
        <w:t xml:space="preserve"> год и на плановый период 20</w:t>
      </w:r>
      <w:r>
        <w:rPr>
          <w:b/>
        </w:rPr>
        <w:t>2</w:t>
      </w:r>
      <w:r w:rsidR="00E71393">
        <w:rPr>
          <w:b/>
        </w:rPr>
        <w:t>1</w:t>
      </w:r>
      <w:r>
        <w:rPr>
          <w:b/>
        </w:rPr>
        <w:t xml:space="preserve"> </w:t>
      </w:r>
      <w:r w:rsidRPr="00145218">
        <w:rPr>
          <w:b/>
        </w:rPr>
        <w:t>и 20</w:t>
      </w:r>
      <w:r>
        <w:rPr>
          <w:b/>
        </w:rPr>
        <w:t>2</w:t>
      </w:r>
      <w:r w:rsidR="00E71393">
        <w:rPr>
          <w:b/>
        </w:rPr>
        <w:t>2</w:t>
      </w:r>
      <w:r w:rsidRPr="00145218">
        <w:rPr>
          <w:b/>
        </w:rPr>
        <w:t xml:space="preserve"> годов»</w:t>
      </w:r>
    </w:p>
    <w:p w:rsidR="00D8578E" w:rsidRPr="00145218" w:rsidRDefault="00D8578E" w:rsidP="00D8578E">
      <w:pPr>
        <w:jc w:val="center"/>
        <w:outlineLvl w:val="0"/>
        <w:rPr>
          <w:b/>
        </w:rPr>
      </w:pPr>
    </w:p>
    <w:p w:rsidR="00D8578E" w:rsidRPr="00145218" w:rsidRDefault="00D8578E" w:rsidP="00D8578E">
      <w:pPr>
        <w:ind w:firstLine="851"/>
        <w:jc w:val="both"/>
        <w:rPr>
          <w:b/>
          <w:bCs/>
        </w:rPr>
      </w:pPr>
      <w:r w:rsidRPr="00145218">
        <w:t xml:space="preserve">В соответствии с Бюджетным кодексом Российской Федерации, Уставом  </w:t>
      </w:r>
      <w:r w:rsidR="00B9571C">
        <w:t>Залуч</w:t>
      </w:r>
      <w:r w:rsidRPr="00145218">
        <w:t xml:space="preserve">ского сельского поселения, Совет депутатов </w:t>
      </w:r>
      <w:r w:rsidR="00B9571C">
        <w:t>Залуч</w:t>
      </w:r>
      <w:r w:rsidRPr="00145218">
        <w:t>ского сельского поселения</w:t>
      </w:r>
    </w:p>
    <w:p w:rsidR="00D8578E" w:rsidRPr="00145218" w:rsidRDefault="00D8578E" w:rsidP="00D8578E">
      <w:pPr>
        <w:shd w:val="clear" w:color="auto" w:fill="FFFFFF"/>
        <w:ind w:firstLine="708"/>
        <w:jc w:val="both"/>
        <w:rPr>
          <w:b/>
          <w:bCs/>
          <w:spacing w:val="-1"/>
        </w:rPr>
      </w:pPr>
      <w:r w:rsidRPr="00145218">
        <w:rPr>
          <w:b/>
          <w:bCs/>
          <w:spacing w:val="-1"/>
        </w:rPr>
        <w:t>Решил:</w:t>
      </w:r>
    </w:p>
    <w:p w:rsidR="00D8578E" w:rsidRPr="00145218" w:rsidRDefault="00D8578E" w:rsidP="00D8578E">
      <w:pPr>
        <w:shd w:val="clear" w:color="auto" w:fill="FFFFFF"/>
        <w:ind w:firstLine="567"/>
        <w:jc w:val="both"/>
        <w:rPr>
          <w:bCs/>
          <w:spacing w:val="-1"/>
        </w:rPr>
      </w:pPr>
      <w:r w:rsidRPr="00145218">
        <w:rPr>
          <w:bCs/>
          <w:spacing w:val="-1"/>
        </w:rPr>
        <w:t xml:space="preserve">1. Утвердить  основные характеристики бюджета </w:t>
      </w:r>
      <w:r w:rsidR="00B9571C">
        <w:rPr>
          <w:bCs/>
          <w:spacing w:val="-1"/>
        </w:rPr>
        <w:t>Залуч</w:t>
      </w:r>
      <w:r w:rsidRPr="00145218">
        <w:rPr>
          <w:bCs/>
          <w:spacing w:val="-1"/>
        </w:rPr>
        <w:t>ского сельского поселения на 20</w:t>
      </w:r>
      <w:r w:rsidR="00E71393">
        <w:rPr>
          <w:bCs/>
          <w:spacing w:val="-1"/>
        </w:rPr>
        <w:t>20</w:t>
      </w:r>
      <w:r w:rsidRPr="00145218">
        <w:rPr>
          <w:bCs/>
          <w:spacing w:val="-1"/>
        </w:rPr>
        <w:t xml:space="preserve"> год:</w:t>
      </w:r>
    </w:p>
    <w:p w:rsidR="00D8578E" w:rsidRPr="00145218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218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в сумме </w:t>
      </w:r>
      <w:r w:rsidR="00B9571C">
        <w:rPr>
          <w:rFonts w:ascii="Times New Roman" w:hAnsi="Times New Roman" w:cs="Times New Roman"/>
          <w:sz w:val="24"/>
          <w:szCs w:val="24"/>
        </w:rPr>
        <w:t>14430,0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578E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218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в сумме </w:t>
      </w:r>
      <w:r w:rsidR="00B9571C">
        <w:rPr>
          <w:rFonts w:ascii="Times New Roman" w:hAnsi="Times New Roman" w:cs="Times New Roman"/>
          <w:sz w:val="24"/>
          <w:szCs w:val="24"/>
        </w:rPr>
        <w:t xml:space="preserve"> 14430</w:t>
      </w:r>
      <w:r w:rsidR="00E71393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2.Утвердить основные характеристики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E9217A">
        <w:rPr>
          <w:sz w:val="22"/>
          <w:szCs w:val="22"/>
        </w:rPr>
        <w:t xml:space="preserve">на </w:t>
      </w:r>
      <w:r w:rsidRPr="00E9217A">
        <w:rPr>
          <w:rFonts w:ascii="Times New Roman" w:hAnsi="Times New Roman" w:cs="Times New Roman"/>
          <w:sz w:val="22"/>
          <w:szCs w:val="22"/>
        </w:rPr>
        <w:t>20</w:t>
      </w:r>
      <w:r w:rsidR="00E71393">
        <w:rPr>
          <w:rFonts w:ascii="Times New Roman" w:hAnsi="Times New Roman" w:cs="Times New Roman"/>
          <w:sz w:val="22"/>
          <w:szCs w:val="22"/>
        </w:rPr>
        <w:t>20</w:t>
      </w:r>
      <w:r w:rsidRPr="00E9217A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E71393">
        <w:rPr>
          <w:rFonts w:ascii="Times New Roman" w:hAnsi="Times New Roman" w:cs="Times New Roman"/>
          <w:sz w:val="22"/>
          <w:szCs w:val="22"/>
        </w:rPr>
        <w:t>1</w:t>
      </w:r>
      <w:r w:rsidRPr="00E9217A">
        <w:rPr>
          <w:rFonts w:ascii="Times New Roman" w:hAnsi="Times New Roman" w:cs="Times New Roman"/>
          <w:sz w:val="22"/>
          <w:szCs w:val="22"/>
        </w:rPr>
        <w:t xml:space="preserve"> и 202</w:t>
      </w:r>
      <w:r w:rsidR="00E71393">
        <w:rPr>
          <w:rFonts w:ascii="Times New Roman" w:hAnsi="Times New Roman" w:cs="Times New Roman"/>
          <w:sz w:val="22"/>
          <w:szCs w:val="22"/>
        </w:rPr>
        <w:t>2</w:t>
      </w:r>
      <w:r w:rsidRPr="00E9217A">
        <w:rPr>
          <w:rFonts w:ascii="Times New Roman" w:hAnsi="Times New Roman" w:cs="Times New Roman"/>
          <w:sz w:val="22"/>
          <w:szCs w:val="22"/>
        </w:rPr>
        <w:t xml:space="preserve"> годов: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17A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E9217A">
        <w:rPr>
          <w:rFonts w:ascii="Times New Roman" w:hAnsi="Times New Roman" w:cs="Times New Roman"/>
          <w:sz w:val="24"/>
          <w:szCs w:val="24"/>
        </w:rPr>
        <w:t>ского сельского поселения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9571C">
        <w:rPr>
          <w:rFonts w:ascii="Times New Roman" w:hAnsi="Times New Roman" w:cs="Times New Roman"/>
          <w:sz w:val="24"/>
          <w:szCs w:val="24"/>
        </w:rPr>
        <w:t>12551,4</w:t>
      </w:r>
      <w:r w:rsidRPr="00E9217A">
        <w:rPr>
          <w:rFonts w:ascii="Times New Roman" w:hAnsi="Times New Roman" w:cs="Times New Roman"/>
          <w:sz w:val="24"/>
          <w:szCs w:val="24"/>
        </w:rPr>
        <w:t xml:space="preserve"> тыс. рублей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</w:t>
      </w:r>
      <w:r w:rsidR="00B9571C">
        <w:rPr>
          <w:rFonts w:ascii="Times New Roman" w:hAnsi="Times New Roman" w:cs="Times New Roman"/>
          <w:sz w:val="24"/>
          <w:szCs w:val="24"/>
        </w:rPr>
        <w:t>12596,9</w:t>
      </w:r>
      <w:r w:rsidRPr="00E9217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8578E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9571C">
        <w:rPr>
          <w:rFonts w:ascii="Times New Roman" w:hAnsi="Times New Roman" w:cs="Times New Roman"/>
          <w:sz w:val="24"/>
          <w:szCs w:val="24"/>
        </w:rPr>
        <w:t>12551,4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на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B9571C">
        <w:rPr>
          <w:rFonts w:ascii="Times New Roman" w:hAnsi="Times New Roman" w:cs="Times New Roman"/>
          <w:sz w:val="24"/>
          <w:szCs w:val="24"/>
        </w:rPr>
        <w:t>12596,9 тыс.рублей.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146E9">
        <w:rPr>
          <w:rFonts w:ascii="Times New Roman" w:hAnsi="Times New Roman" w:cs="Times New Roman"/>
          <w:sz w:val="24"/>
          <w:szCs w:val="24"/>
        </w:rPr>
        <w:t xml:space="preserve">Установить в пределах прогнозируемого общего объема доходов 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A146E9">
        <w:rPr>
          <w:rFonts w:ascii="Times New Roman" w:hAnsi="Times New Roman" w:cs="Times New Roman"/>
          <w:sz w:val="24"/>
          <w:szCs w:val="24"/>
        </w:rPr>
        <w:t xml:space="preserve">ского сельского поселения, утвержденного пунктом 1 настоящего решения,  прогнозируемые поступления доходов в бюджет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E9217A">
        <w:rPr>
          <w:rFonts w:ascii="Times New Roman" w:hAnsi="Times New Roman" w:cs="Times New Roman"/>
          <w:sz w:val="24"/>
          <w:szCs w:val="24"/>
        </w:rPr>
        <w:t>на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и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E9217A">
        <w:rPr>
          <w:rFonts w:ascii="Times New Roman" w:hAnsi="Times New Roman" w:cs="Times New Roman"/>
          <w:color w:val="FF0000"/>
          <w:sz w:val="24"/>
          <w:szCs w:val="24"/>
        </w:rPr>
        <w:t>приложению 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45218">
        <w:rPr>
          <w:rFonts w:ascii="Times New Roman" w:hAnsi="Times New Roman" w:cs="Times New Roman"/>
          <w:sz w:val="24"/>
          <w:szCs w:val="24"/>
        </w:rPr>
        <w:t xml:space="preserve">. Установить, что остатки средств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>ского сельского поселения на 1 января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Pr="00145218">
        <w:rPr>
          <w:rFonts w:ascii="Times New Roman" w:hAnsi="Times New Roman" w:cs="Times New Roman"/>
          <w:sz w:val="24"/>
          <w:szCs w:val="24"/>
        </w:rPr>
        <w:t xml:space="preserve"> года в полном объеме могут направляться на покрытие временных кассовых разрывов, возникающих при исполнении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>ского сельского поселения в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году.</w:t>
      </w:r>
    </w:p>
    <w:p w:rsidR="00D8578E" w:rsidRPr="00145218" w:rsidRDefault="00D8578E" w:rsidP="00D8578E">
      <w:pPr>
        <w:pStyle w:val="a4"/>
        <w:spacing w:after="0"/>
        <w:ind w:left="0" w:firstLine="567"/>
        <w:jc w:val="both"/>
      </w:pPr>
      <w:r>
        <w:t>5</w:t>
      </w:r>
      <w:r w:rsidRPr="00145218">
        <w:t xml:space="preserve">. Утвердить перечень главных администраторов доходов бюджета </w:t>
      </w:r>
      <w:r w:rsidR="00B9571C">
        <w:t>Залуч</w:t>
      </w:r>
      <w:r w:rsidRPr="00145218">
        <w:t>ского сельского поселения</w:t>
      </w:r>
      <w:r w:rsidRPr="00145218">
        <w:rPr>
          <w:color w:val="000000"/>
        </w:rPr>
        <w:t xml:space="preserve"> согласно</w:t>
      </w:r>
      <w:r w:rsidRPr="00145218">
        <w:t xml:space="preserve"> </w:t>
      </w:r>
      <w:r w:rsidRPr="00145218">
        <w:rPr>
          <w:color w:val="FF0000"/>
        </w:rPr>
        <w:t>приложению 2</w:t>
      </w:r>
      <w:r w:rsidRPr="00145218">
        <w:t xml:space="preserve">  к настоящему  решению.</w:t>
      </w:r>
    </w:p>
    <w:p w:rsidR="001F7708" w:rsidRDefault="00D8578E" w:rsidP="00D8578E">
      <w:pPr>
        <w:ind w:firstLine="567"/>
        <w:jc w:val="both"/>
      </w:pPr>
      <w:r>
        <w:t>6</w:t>
      </w:r>
      <w:r w:rsidRPr="00145218">
        <w:t xml:space="preserve">. </w:t>
      </w:r>
      <w:r w:rsidR="001F7708" w:rsidRPr="00145218">
        <w:t xml:space="preserve">В соответствии с пунктом 2 статьи 184 </w:t>
      </w:r>
      <w:r w:rsidR="001F7708" w:rsidRPr="00145218">
        <w:rPr>
          <w:vertAlign w:val="superscript"/>
        </w:rPr>
        <w:t xml:space="preserve">1   </w:t>
      </w:r>
      <w:r w:rsidR="001F7708" w:rsidRPr="00145218">
        <w:t xml:space="preserve">Бюджетного кодекса Российской Федерации утвердить нормативы отчислений доходов в бюджет </w:t>
      </w:r>
      <w:r w:rsidR="001F7708">
        <w:t>Залуч</w:t>
      </w:r>
      <w:r w:rsidR="001F7708" w:rsidRPr="00145218">
        <w:t xml:space="preserve">ского сельского поселения </w:t>
      </w:r>
      <w:r w:rsidR="001F7708" w:rsidRPr="00E9217A">
        <w:t>на 20</w:t>
      </w:r>
      <w:r w:rsidR="001F7708">
        <w:t>20</w:t>
      </w:r>
      <w:r w:rsidR="001F7708" w:rsidRPr="00E9217A">
        <w:t xml:space="preserve"> год и на плановый период 20</w:t>
      </w:r>
      <w:r w:rsidR="001F7708">
        <w:t>21</w:t>
      </w:r>
      <w:r w:rsidR="001F7708" w:rsidRPr="00E9217A">
        <w:t xml:space="preserve"> и 202</w:t>
      </w:r>
      <w:r w:rsidR="001F7708">
        <w:t>2</w:t>
      </w:r>
      <w:r w:rsidR="001F7708" w:rsidRPr="00E9217A">
        <w:t xml:space="preserve"> годов</w:t>
      </w:r>
      <w:r w:rsidR="001F7708" w:rsidRPr="00145218">
        <w:t xml:space="preserve"> согласно </w:t>
      </w:r>
      <w:r w:rsidR="001F7708" w:rsidRPr="00145218">
        <w:rPr>
          <w:color w:val="FF0000"/>
        </w:rPr>
        <w:t xml:space="preserve">приложению  </w:t>
      </w:r>
      <w:r w:rsidR="001F7708">
        <w:rPr>
          <w:color w:val="FF0000"/>
        </w:rPr>
        <w:t xml:space="preserve">3 </w:t>
      </w:r>
      <w:r w:rsidR="001F7708" w:rsidRPr="00145218">
        <w:t xml:space="preserve"> к настоящему решению.</w:t>
      </w:r>
    </w:p>
    <w:p w:rsidR="001F7708" w:rsidRDefault="00D8578E" w:rsidP="00D8578E">
      <w:pPr>
        <w:pStyle w:val="a5"/>
        <w:ind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145218">
        <w:rPr>
          <w:sz w:val="24"/>
          <w:szCs w:val="24"/>
        </w:rPr>
        <w:t>.</w:t>
      </w:r>
      <w:r w:rsidR="001F7708" w:rsidRPr="001F7708">
        <w:rPr>
          <w:sz w:val="24"/>
        </w:rPr>
        <w:t xml:space="preserve"> Установить объем безвозмездных поступлений из областного бюджета на 2020 год в сумме  </w:t>
      </w:r>
      <w:r w:rsidR="001F7708">
        <w:rPr>
          <w:sz w:val="24"/>
        </w:rPr>
        <w:t>11981,2</w:t>
      </w:r>
      <w:r w:rsidR="001F7708" w:rsidRPr="001F7708">
        <w:rPr>
          <w:sz w:val="24"/>
        </w:rPr>
        <w:t xml:space="preserve"> тыс. рублей; установить объем безвозмездных поступлений из областного бюджета на 2021 год в сумме  </w:t>
      </w:r>
      <w:r w:rsidR="001F7708">
        <w:rPr>
          <w:sz w:val="24"/>
        </w:rPr>
        <w:t>10058,3</w:t>
      </w:r>
      <w:r w:rsidR="001F7708" w:rsidRPr="001F7708">
        <w:rPr>
          <w:sz w:val="24"/>
        </w:rPr>
        <w:t xml:space="preserve"> тыс. рублей; установить объем безвозмездных поступлений из областного бюджета на 2022 год в сумме  </w:t>
      </w:r>
      <w:r w:rsidR="001F7708">
        <w:rPr>
          <w:sz w:val="24"/>
        </w:rPr>
        <w:t>10037,2</w:t>
      </w:r>
      <w:r w:rsidR="001F7708" w:rsidRPr="001F7708">
        <w:rPr>
          <w:sz w:val="24"/>
        </w:rPr>
        <w:t xml:space="preserve"> тыс. рублей  согласно </w:t>
      </w:r>
      <w:r w:rsidR="001F7708" w:rsidRPr="001F7708">
        <w:rPr>
          <w:color w:val="FF0000"/>
          <w:sz w:val="24"/>
        </w:rPr>
        <w:t>приложению 4</w:t>
      </w:r>
      <w:r w:rsidR="001F7708" w:rsidRPr="001F7708">
        <w:rPr>
          <w:sz w:val="24"/>
        </w:rPr>
        <w:t xml:space="preserve"> к настоящему решению.</w:t>
      </w:r>
    </w:p>
    <w:p w:rsidR="00D8578E" w:rsidRPr="00145218" w:rsidRDefault="00D8578E" w:rsidP="00D8578E">
      <w:pPr>
        <w:pStyle w:val="a5"/>
        <w:ind w:firstLine="567"/>
        <w:rPr>
          <w:color w:val="FF0000"/>
          <w:sz w:val="24"/>
          <w:szCs w:val="24"/>
        </w:rPr>
      </w:pPr>
      <w:r w:rsidRPr="00145218">
        <w:rPr>
          <w:sz w:val="24"/>
          <w:szCs w:val="24"/>
        </w:rPr>
        <w:t xml:space="preserve"> </w:t>
      </w:r>
      <w:r w:rsidR="00E72227">
        <w:rPr>
          <w:sz w:val="24"/>
          <w:szCs w:val="24"/>
        </w:rPr>
        <w:t xml:space="preserve">8. </w:t>
      </w:r>
      <w:r w:rsidRPr="00145218">
        <w:rPr>
          <w:sz w:val="24"/>
          <w:szCs w:val="24"/>
        </w:rPr>
        <w:t xml:space="preserve">Операции со средствами, поступающими во временное распоряжение получателей средств  бюджета Старорусского муниципального района в соответствии нормативными правовыми актами Российской Федерации, нормативными правовыми актами Старорусского </w:t>
      </w:r>
      <w:r w:rsidRPr="00145218">
        <w:rPr>
          <w:sz w:val="24"/>
          <w:szCs w:val="24"/>
        </w:rPr>
        <w:lastRenderedPageBreak/>
        <w:t>муниципального района,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 w:rsidR="001F7708" w:rsidRDefault="00E72227" w:rsidP="001F7708">
      <w:pPr>
        <w:ind w:firstLine="567"/>
        <w:jc w:val="both"/>
      </w:pPr>
      <w:r>
        <w:t>9</w:t>
      </w:r>
      <w:r w:rsidR="00D8578E" w:rsidRPr="001F7708">
        <w:t>.</w:t>
      </w:r>
      <w:r w:rsidR="001F7708" w:rsidRPr="001F7708">
        <w:t xml:space="preserve"> </w:t>
      </w:r>
      <w:r w:rsidR="001F7708" w:rsidRPr="00145218">
        <w:t xml:space="preserve">Утвердить распределение бюджетных ассигнований по разделам и подразделам, целевым статьям и видам расходов классификации расходов </w:t>
      </w:r>
      <w:r w:rsidR="001F7708" w:rsidRPr="00E9217A">
        <w:t>бюджета на 20</w:t>
      </w:r>
      <w:r w:rsidR="001F7708">
        <w:t>20</w:t>
      </w:r>
      <w:r w:rsidR="001F7708" w:rsidRPr="00E9217A">
        <w:t xml:space="preserve"> год и на плановый период 20</w:t>
      </w:r>
      <w:r w:rsidR="001F7708">
        <w:t>21</w:t>
      </w:r>
      <w:r w:rsidR="001F7708" w:rsidRPr="00E9217A">
        <w:t xml:space="preserve"> и 202</w:t>
      </w:r>
      <w:r w:rsidR="001F7708">
        <w:t>2</w:t>
      </w:r>
      <w:r w:rsidR="001F7708" w:rsidRPr="00E9217A">
        <w:t xml:space="preserve"> годов </w:t>
      </w:r>
      <w:r w:rsidR="001F7708" w:rsidRPr="00145218">
        <w:t xml:space="preserve">согласно </w:t>
      </w:r>
      <w:r w:rsidR="001F7708" w:rsidRPr="00145218">
        <w:rPr>
          <w:color w:val="FF0000"/>
        </w:rPr>
        <w:t xml:space="preserve">приложению </w:t>
      </w:r>
      <w:r w:rsidR="001F7708">
        <w:rPr>
          <w:color w:val="FF0000"/>
        </w:rPr>
        <w:t xml:space="preserve">5 </w:t>
      </w:r>
      <w:r w:rsidR="001F7708" w:rsidRPr="00145218">
        <w:t xml:space="preserve"> к настоящему решению.</w:t>
      </w:r>
    </w:p>
    <w:p w:rsidR="00D8578E" w:rsidRPr="00145218" w:rsidRDefault="00E72227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. Утвердить ведомственную структуру расходов 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D8578E" w:rsidRPr="00E9217A">
        <w:rPr>
          <w:sz w:val="22"/>
          <w:szCs w:val="22"/>
        </w:rPr>
        <w:t xml:space="preserve">на </w:t>
      </w:r>
      <w:r w:rsidR="00D8578E" w:rsidRPr="00E9217A">
        <w:rPr>
          <w:rFonts w:ascii="Times New Roman" w:hAnsi="Times New Roman" w:cs="Times New Roman"/>
          <w:sz w:val="24"/>
          <w:szCs w:val="24"/>
        </w:rPr>
        <w:t>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D8578E"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и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D8578E" w:rsidRPr="00145218"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52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45218">
        <w:rPr>
          <w:rFonts w:ascii="Times New Roman" w:hAnsi="Times New Roman" w:cs="Times New Roman"/>
          <w:sz w:val="24"/>
          <w:szCs w:val="24"/>
        </w:rPr>
        <w:t>. Принять за основу норматив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 xml:space="preserve">расходов на финансирование жилищно-коммунального хозяйства области, учитываемый при формировании показателей межбюджетных отношений с бюджетами поселений и муниципальных районов согласно </w:t>
      </w:r>
      <w:r w:rsidRPr="00145218">
        <w:rPr>
          <w:rFonts w:ascii="Times New Roman" w:hAnsi="Times New Roman" w:cs="Times New Roman"/>
          <w:color w:val="FF0000"/>
          <w:sz w:val="24"/>
          <w:szCs w:val="24"/>
        </w:rPr>
        <w:t>приложению 7</w:t>
      </w:r>
      <w:r w:rsidRPr="0014521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ind w:firstLine="708"/>
        <w:jc w:val="both"/>
      </w:pPr>
      <w:r w:rsidRPr="00145218">
        <w:t>1</w:t>
      </w:r>
      <w:r>
        <w:t xml:space="preserve">2. </w:t>
      </w:r>
      <w:r w:rsidRPr="00145218">
        <w:t xml:space="preserve">Установить, что субсидии некоммерческим организациям, не являющимся государственными (муниципальными) учреждениями,  предоставляются в порядке, установленном Администрацией сельского поселения.             </w:t>
      </w:r>
    </w:p>
    <w:p w:rsidR="00D8578E" w:rsidRPr="00145218" w:rsidRDefault="00D8578E" w:rsidP="00D8578E">
      <w:pPr>
        <w:tabs>
          <w:tab w:val="left" w:pos="720"/>
        </w:tabs>
        <w:jc w:val="both"/>
        <w:rPr>
          <w:snapToGrid w:val="0"/>
        </w:rPr>
      </w:pPr>
      <w:r>
        <w:rPr>
          <w:snapToGrid w:val="0"/>
        </w:rPr>
        <w:tab/>
      </w:r>
      <w:r w:rsidRPr="00145218">
        <w:rPr>
          <w:snapToGrid w:val="0"/>
        </w:rPr>
        <w:t>1</w:t>
      </w:r>
      <w:r>
        <w:rPr>
          <w:snapToGrid w:val="0"/>
        </w:rPr>
        <w:t>3</w:t>
      </w:r>
      <w:r w:rsidRPr="00145218">
        <w:rPr>
          <w:snapToGrid w:val="0"/>
        </w:rPr>
        <w:t xml:space="preserve">. Установить, что получатель средств бюджета сельского поселения при заключении договоров (контрактов) на поставку товаров, выполнение работ, оказания услуг вправе предусматривать авансовые  платежи в размере </w:t>
      </w:r>
      <w:r>
        <w:rPr>
          <w:snapToGrid w:val="0"/>
        </w:rPr>
        <w:t>5</w:t>
      </w:r>
      <w:r w:rsidRPr="00145218">
        <w:rPr>
          <w:snapToGrid w:val="0"/>
        </w:rPr>
        <w:t>0 процентов от суммы договора (контракта), если иной размер авансовых платежей не установлен законодательством Российской Федерации.</w:t>
      </w:r>
    </w:p>
    <w:p w:rsidR="00D8578E" w:rsidRPr="00145218" w:rsidRDefault="00D8578E" w:rsidP="00D8578E">
      <w:pPr>
        <w:tabs>
          <w:tab w:val="left" w:pos="1260"/>
        </w:tabs>
        <w:autoSpaceDE w:val="0"/>
        <w:jc w:val="both"/>
        <w:rPr>
          <w:bCs/>
        </w:rPr>
      </w:pPr>
      <w:r>
        <w:rPr>
          <w:snapToGrid w:val="0"/>
        </w:rPr>
        <w:t xml:space="preserve">           </w:t>
      </w:r>
      <w:r w:rsidRPr="00145218">
        <w:rPr>
          <w:snapToGrid w:val="0"/>
        </w:rPr>
        <w:t>1</w:t>
      </w:r>
      <w:r>
        <w:rPr>
          <w:snapToGrid w:val="0"/>
        </w:rPr>
        <w:t>4</w:t>
      </w:r>
      <w:r w:rsidRPr="00145218">
        <w:t xml:space="preserve">. Объём финансирования  мероприятий в области культуры определяется муниципальным заданием муниципального </w:t>
      </w:r>
      <w:r>
        <w:t>автономного</w:t>
      </w:r>
      <w:r w:rsidRPr="00145218">
        <w:t xml:space="preserve">  учреждения.</w:t>
      </w:r>
    </w:p>
    <w:p w:rsidR="00D8578E" w:rsidRDefault="00D8578E" w:rsidP="00D8578E">
      <w:pPr>
        <w:widowControl w:val="0"/>
        <w:autoSpaceDE w:val="0"/>
        <w:ind w:firstLine="708"/>
        <w:jc w:val="both"/>
      </w:pPr>
      <w:r w:rsidRPr="00145218">
        <w:t>1</w:t>
      </w:r>
      <w:r>
        <w:t>5</w:t>
      </w:r>
      <w:r w:rsidRPr="00145218">
        <w:t>. Утвердить нормативные расходы на дорожную деятельность в отношении автомобильных дорог местного значения в границах населенных пунктов поселений и вне границ населенных пунктов в границах муниципального района,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>
        <w:t>ательством Российской Федерации.</w:t>
      </w:r>
    </w:p>
    <w:p w:rsidR="00D8578E" w:rsidRPr="00C879F3" w:rsidRDefault="00D8578E" w:rsidP="00D8578E">
      <w:pPr>
        <w:widowControl w:val="0"/>
        <w:autoSpaceDE w:val="0"/>
        <w:ind w:firstLine="708"/>
        <w:jc w:val="both"/>
      </w:pPr>
      <w:r w:rsidRPr="00C879F3">
        <w:t>16. Утвердить нормативные расходы на организацию благоустройства территории поселений (озеленение территории,  установку указателей с наименованиями улиц и номерами домов, размещение и содержание малых архитектурных форм) организацию сбора и вывоза бытовых отходов и мусора,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 на 20</w:t>
      </w:r>
      <w:r w:rsidR="00E71393">
        <w:t>20</w:t>
      </w:r>
      <w:r w:rsidRPr="00C879F3">
        <w:t xml:space="preserve"> год на одного жителя  в сумме </w:t>
      </w:r>
      <w:r w:rsidRPr="007E0C98">
        <w:t>1</w:t>
      </w:r>
      <w:r w:rsidR="00E71393" w:rsidRPr="007E0C98">
        <w:t>55</w:t>
      </w:r>
      <w:r w:rsidRPr="007E0C98">
        <w:t xml:space="preserve"> </w:t>
      </w:r>
      <w:r w:rsidRPr="00C879F3">
        <w:t>рубль.</w:t>
      </w:r>
    </w:p>
    <w:p w:rsidR="00D8578E" w:rsidRPr="00145218" w:rsidRDefault="00D8578E" w:rsidP="00D8578E">
      <w:pPr>
        <w:ind w:firstLine="708"/>
        <w:jc w:val="both"/>
      </w:pPr>
      <w:r w:rsidRPr="00145218">
        <w:t>1</w:t>
      </w:r>
      <w:r>
        <w:t>7</w:t>
      </w:r>
      <w:r w:rsidRPr="00145218">
        <w:t xml:space="preserve">. Установить объем межбюджетных трансфертов, передаваемых Администрации Старорусского муниципального района </w:t>
      </w:r>
      <w:r w:rsidRPr="00E9217A">
        <w:t>на 20</w:t>
      </w:r>
      <w:r w:rsidR="00E71393">
        <w:t>20</w:t>
      </w:r>
      <w:r w:rsidRPr="00E9217A">
        <w:t xml:space="preserve"> год и на плановый период 20</w:t>
      </w:r>
      <w:r>
        <w:t>2</w:t>
      </w:r>
      <w:r w:rsidR="00E71393">
        <w:t>1</w:t>
      </w:r>
      <w:r w:rsidRPr="00E9217A">
        <w:t xml:space="preserve"> и 202</w:t>
      </w:r>
      <w:r w:rsidR="00E71393">
        <w:t>2</w:t>
      </w:r>
      <w:r w:rsidRPr="00E9217A">
        <w:t xml:space="preserve"> годов</w:t>
      </w:r>
      <w:r w:rsidRPr="00145218">
        <w:t xml:space="preserve"> в сумме </w:t>
      </w:r>
      <w:r w:rsidR="00E71393">
        <w:t>28,2</w:t>
      </w:r>
      <w:r>
        <w:t xml:space="preserve"> тыс. рублей </w:t>
      </w:r>
      <w:r w:rsidRPr="00145218">
        <w:t xml:space="preserve">согласно </w:t>
      </w:r>
      <w:r w:rsidRPr="006D31BD">
        <w:rPr>
          <w:color w:val="FF0000"/>
        </w:rPr>
        <w:t>приложению 8</w:t>
      </w:r>
      <w:r w:rsidRPr="00145218">
        <w:t xml:space="preserve"> к настоящему решению.</w:t>
      </w:r>
    </w:p>
    <w:p w:rsidR="00D8578E" w:rsidRPr="00145218" w:rsidRDefault="00D8578E" w:rsidP="00D8578E">
      <w:pPr>
        <w:pStyle w:val="a4"/>
        <w:spacing w:after="0"/>
        <w:ind w:left="0" w:firstLine="708"/>
        <w:jc w:val="both"/>
      </w:pPr>
      <w:r>
        <w:t>18</w:t>
      </w:r>
      <w:r w:rsidRPr="00145218">
        <w:t>.   Установить в 20</w:t>
      </w:r>
      <w:r w:rsidR="00E71393">
        <w:t>20</w:t>
      </w:r>
      <w:r w:rsidRPr="00145218">
        <w:t>-20</w:t>
      </w:r>
      <w:r>
        <w:t>2</w:t>
      </w:r>
      <w:r w:rsidR="00E71393">
        <w:t>2</w:t>
      </w:r>
      <w:r w:rsidRPr="00145218">
        <w:t xml:space="preserve">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 Старорусского муниципального района и организациям,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D8578E" w:rsidRPr="00145218" w:rsidRDefault="00D8578E" w:rsidP="00D8578E">
      <w:pPr>
        <w:tabs>
          <w:tab w:val="left" w:pos="4680"/>
        </w:tabs>
        <w:jc w:val="both"/>
        <w:outlineLvl w:val="0"/>
      </w:pPr>
      <w:r>
        <w:t xml:space="preserve">         18</w:t>
      </w:r>
      <w:r w:rsidRPr="00145218">
        <w:t>.   Настоящее решение вступает в силу с 1 января 20</w:t>
      </w:r>
      <w:r w:rsidR="00E71393">
        <w:t>20</w:t>
      </w:r>
      <w:r>
        <w:t xml:space="preserve"> </w:t>
      </w:r>
      <w:r w:rsidRPr="00145218">
        <w:t>года.</w:t>
      </w:r>
    </w:p>
    <w:p w:rsidR="00D8578E" w:rsidRPr="00145218" w:rsidRDefault="00D8578E" w:rsidP="00D8578E">
      <w:pPr>
        <w:jc w:val="both"/>
        <w:outlineLvl w:val="0"/>
      </w:pPr>
      <w:r>
        <w:t xml:space="preserve">         20</w:t>
      </w:r>
      <w:r w:rsidRPr="00145218">
        <w:t>.</w:t>
      </w:r>
      <w:r w:rsidRPr="00145218">
        <w:rPr>
          <w:b/>
        </w:rPr>
        <w:t xml:space="preserve"> </w:t>
      </w:r>
      <w:r w:rsidRPr="00145218">
        <w:t>Опубликовать настоящее решение в муниципальной газете «</w:t>
      </w:r>
      <w:r w:rsidR="00B9571C">
        <w:t>Залуч</w:t>
      </w:r>
      <w:r w:rsidRPr="00145218">
        <w:t>ский  вестник».</w:t>
      </w:r>
    </w:p>
    <w:p w:rsidR="0072385D" w:rsidRDefault="0072385D" w:rsidP="00D8578E">
      <w:pPr>
        <w:jc w:val="both"/>
        <w:outlineLvl w:val="0"/>
        <w:rPr>
          <w:b/>
        </w:rPr>
      </w:pPr>
    </w:p>
    <w:p w:rsidR="0072385D" w:rsidRDefault="0072385D" w:rsidP="00D8578E">
      <w:pPr>
        <w:jc w:val="both"/>
        <w:outlineLvl w:val="0"/>
        <w:rPr>
          <w:b/>
        </w:rPr>
      </w:pPr>
    </w:p>
    <w:p w:rsidR="00D8578E" w:rsidRPr="00145218" w:rsidRDefault="00D8578E" w:rsidP="00D8578E">
      <w:pPr>
        <w:jc w:val="both"/>
        <w:outlineLvl w:val="0"/>
        <w:rPr>
          <w:b/>
        </w:rPr>
      </w:pPr>
      <w:r w:rsidRPr="00145218">
        <w:rPr>
          <w:b/>
        </w:rPr>
        <w:t xml:space="preserve">Глава сельского поселения                                           </w:t>
      </w:r>
      <w:r w:rsidR="00B9571C">
        <w:rPr>
          <w:b/>
        </w:rPr>
        <w:t>В.А.Кондратьев</w:t>
      </w:r>
    </w:p>
    <w:p w:rsidR="00E72227" w:rsidRDefault="00E72227" w:rsidP="00D8578E">
      <w:pPr>
        <w:jc w:val="right"/>
        <w:rPr>
          <w:b/>
        </w:rPr>
        <w:sectPr w:rsidR="00E72227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  <w:bookmarkStart w:id="0" w:name="RANGE!A1:F181"/>
      <w:bookmarkEnd w:id="0"/>
    </w:p>
    <w:p w:rsidR="00B9571C" w:rsidRDefault="00B9571C" w:rsidP="00D8578E">
      <w:pPr>
        <w:jc w:val="right"/>
        <w:rPr>
          <w:b/>
        </w:rPr>
      </w:pPr>
    </w:p>
    <w:tbl>
      <w:tblPr>
        <w:tblW w:w="10080" w:type="dxa"/>
        <w:tblInd w:w="96" w:type="dxa"/>
        <w:tblLook w:val="0000"/>
      </w:tblPr>
      <w:tblGrid>
        <w:gridCol w:w="4580"/>
        <w:gridCol w:w="1960"/>
        <w:gridCol w:w="1220"/>
        <w:gridCol w:w="1140"/>
        <w:gridCol w:w="1180"/>
      </w:tblGrid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71C" w:rsidRDefault="00B9571C" w:rsidP="00B9571C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Прогнозируемые поступления доходов в бюджет Залучского сельского</w:t>
            </w:r>
          </w:p>
        </w:tc>
      </w:tr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571C" w:rsidRDefault="00B9571C" w:rsidP="00B9571C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поселения на 2020 год и на плановый период 2021-2022 годы</w:t>
            </w:r>
          </w:p>
          <w:p w:rsidR="00685530" w:rsidRPr="00685530" w:rsidRDefault="00685530" w:rsidP="0068553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1A2276">
              <w:rPr>
                <w:b/>
                <w:bCs/>
              </w:rPr>
              <w:t>(тыс. руб.)</w:t>
            </w:r>
          </w:p>
        </w:tc>
      </w:tr>
      <w:tr w:rsidR="00B9571C" w:rsidTr="00B9571C">
        <w:trPr>
          <w:trHeight w:val="5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Default="00B95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Default="00B95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ДОХОДЫ, 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14 430,0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12 551,4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12 596,9</w:t>
            </w:r>
          </w:p>
        </w:tc>
      </w:tr>
      <w:tr w:rsidR="00B9571C" w:rsidTr="00B9571C">
        <w:trPr>
          <w:trHeight w:val="30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2 448,8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2 559,7</w:t>
            </w:r>
          </w:p>
        </w:tc>
      </w:tr>
      <w:tr w:rsidR="00B9571C" w:rsidTr="00B9571C">
        <w:trPr>
          <w:trHeight w:val="31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11 981,2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10 058,3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10 037,2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11 981,2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10 058,3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10 037,2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>
            <w:pPr>
              <w:rPr>
                <w:b/>
                <w:bCs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9 965,2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8 120,9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8 096,5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>
            <w:pPr>
              <w:rPr>
                <w:b/>
                <w:bCs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571C" w:rsidTr="00B9571C">
        <w:trPr>
          <w:trHeight w:val="32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r w:rsidRPr="00B9571C">
              <w:t>Дотации на выравнивание бюджетной обеспеченности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9 965,2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8 096,5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r w:rsidRPr="00B9571C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9 965,2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8 120,9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8 096,5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/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Субсидии бюджетам на реализацию целевых программ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1 754,0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1 754,0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1 754,0</w:t>
            </w:r>
          </w:p>
        </w:tc>
      </w:tr>
      <w:tr w:rsidR="00B9571C" w:rsidTr="00B9571C">
        <w:trPr>
          <w:trHeight w:val="300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>
            <w:pPr>
              <w:rPr>
                <w:b/>
                <w:bCs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571C" w:rsidTr="00B9571C">
        <w:trPr>
          <w:trHeight w:val="80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r w:rsidRPr="00B9571C">
              <w:t>Субсидии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182,6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183,4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186,7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71C" w:rsidRPr="00B9571C" w:rsidRDefault="00B9571C">
            <w:pPr>
              <w:rPr>
                <w:b/>
                <w:bCs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571C" w:rsidTr="00B9571C">
        <w:trPr>
          <w:trHeight w:val="276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r w:rsidRPr="00B9571C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/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</w:tr>
      <w:tr w:rsidR="00B9571C" w:rsidTr="00B9571C">
        <w:trPr>
          <w:trHeight w:val="276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Pr="00B9571C" w:rsidRDefault="00B9571C"/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1C" w:rsidRDefault="00B9571C">
            <w:pPr>
              <w:rPr>
                <w:sz w:val="20"/>
                <w:szCs w:val="20"/>
              </w:rPr>
            </w:pPr>
          </w:p>
        </w:tc>
      </w:tr>
      <w:tr w:rsidR="00B9571C" w:rsidTr="00B9571C">
        <w:trPr>
          <w:trHeight w:val="130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1C" w:rsidRPr="00B9571C" w:rsidRDefault="00B9571C">
            <w:pPr>
              <w:rPr>
                <w:color w:val="000000"/>
              </w:rPr>
            </w:pPr>
            <w:r w:rsidRPr="00B9571C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</w:tr>
      <w:tr w:rsidR="00B9571C" w:rsidTr="00B9571C">
        <w:trPr>
          <w:trHeight w:val="2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71C" w:rsidRPr="00B9571C" w:rsidRDefault="00B9571C">
            <w:pPr>
              <w:rPr>
                <w:b/>
                <w:bCs/>
              </w:rPr>
            </w:pPr>
            <w:r w:rsidRPr="00B9571C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71C" w:rsidRDefault="00B957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Default="00B957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9571C" w:rsidTr="00B9571C">
        <w:trPr>
          <w:trHeight w:val="96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71C" w:rsidRPr="00B9571C" w:rsidRDefault="00B9571C">
            <w:pPr>
              <w:rPr>
                <w:color w:val="000000"/>
              </w:rPr>
            </w:pPr>
            <w:r w:rsidRPr="00B9571C">
              <w:rPr>
                <w:color w:val="000000"/>
              </w:rPr>
              <w:t>Иные межбюджетные трансферты бюджетам городских и сельских поселениий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20249999107142150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71C" w:rsidRDefault="00B95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B9571C" w:rsidRDefault="00B9571C" w:rsidP="007E0C98">
      <w:pPr>
        <w:jc w:val="both"/>
        <w:rPr>
          <w:color w:val="FF0000"/>
        </w:rPr>
        <w:sectPr w:rsidR="00B9571C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p w:rsidR="007E0C98" w:rsidRPr="007E0C98" w:rsidRDefault="007E0C98" w:rsidP="007E0C98">
      <w:pPr>
        <w:jc w:val="both"/>
        <w:rPr>
          <w:color w:val="FF0000"/>
        </w:rPr>
      </w:pPr>
    </w:p>
    <w:p w:rsidR="007E0C98" w:rsidRPr="007E0C98" w:rsidRDefault="007E0C98" w:rsidP="007E0C98">
      <w:pPr>
        <w:jc w:val="both"/>
        <w:rPr>
          <w:color w:val="FF0000"/>
        </w:rPr>
      </w:pPr>
    </w:p>
    <w:tbl>
      <w:tblPr>
        <w:tblW w:w="10212" w:type="dxa"/>
        <w:tblInd w:w="96" w:type="dxa"/>
        <w:tblLook w:val="0000"/>
      </w:tblPr>
      <w:tblGrid>
        <w:gridCol w:w="10212"/>
      </w:tblGrid>
      <w:tr w:rsidR="00B9571C" w:rsidTr="002E658C">
        <w:trPr>
          <w:trHeight w:val="264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2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485B1A" w:rsidRPr="00820567" w:rsidRDefault="00485B1A" w:rsidP="00485B1A">
      <w:pPr>
        <w:tabs>
          <w:tab w:val="left" w:pos="1985"/>
        </w:tabs>
        <w:ind w:left="709"/>
        <w:jc w:val="center"/>
      </w:pPr>
      <w:r w:rsidRPr="00820567">
        <w:t>Перечень главных администраторов доходов</w:t>
      </w:r>
    </w:p>
    <w:p w:rsidR="00485B1A" w:rsidRDefault="00485B1A" w:rsidP="00485B1A">
      <w:pPr>
        <w:tabs>
          <w:tab w:val="left" w:pos="1985"/>
        </w:tabs>
        <w:ind w:left="709"/>
        <w:jc w:val="center"/>
      </w:pPr>
      <w:r w:rsidRPr="00820567">
        <w:t>бюджета сельского поселения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640"/>
        <w:gridCol w:w="6840"/>
      </w:tblGrid>
      <w:tr w:rsidR="00485B1A" w:rsidRPr="00820567" w:rsidTr="00B9571C">
        <w:trPr>
          <w:trHeight w:val="1042"/>
        </w:trPr>
        <w:tc>
          <w:tcPr>
            <w:tcW w:w="828" w:type="dxa"/>
          </w:tcPr>
          <w:p w:rsidR="00485B1A" w:rsidRPr="00820567" w:rsidRDefault="00485B1A" w:rsidP="00D374F8"/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код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 xml:space="preserve">Наименование 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Муниципальное учреждение Администрация </w:t>
            </w:r>
            <w:r w:rsidR="00B9571C">
              <w:t>Залуч</w:t>
            </w:r>
            <w:r w:rsidRPr="00820567">
              <w:t>ского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ind w:right="72"/>
              <w:jc w:val="center"/>
            </w:pPr>
            <w:r w:rsidRPr="00820567">
              <w:t>1 08 04020 10 0000 110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1 08 04020 14 0000 110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Государственная пошлина за совершение  четырех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1 11 05035 10 0000 120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сдачи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1 11 09045 10 0000 120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1 13 02995 10 0000 130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доходы от компенсации затрат бюджетов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</w:t>
            </w:r>
            <w:r>
              <w:t>0</w:t>
            </w:r>
            <w:r w:rsidRPr="00820567">
              <w:t xml:space="preserve">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1 14 02052 10 0000 410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1 14 02053 10 0000 410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</w:t>
            </w:r>
            <w:r>
              <w:t>6025</w:t>
            </w:r>
            <w:r w:rsidRPr="00820567">
              <w:t xml:space="preserve"> 10 0000 4</w:t>
            </w:r>
            <w:r>
              <w:t>3</w:t>
            </w:r>
            <w:r w:rsidRPr="00820567">
              <w:t>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1 15 02050 10 0000140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Платежи, взимаемые </w:t>
            </w:r>
            <w:r>
              <w:t xml:space="preserve">органами местного самоуправления </w:t>
            </w:r>
            <w:r>
              <w:lastRenderedPageBreak/>
              <w:t>(организациями) поселений за выполнение определенных функций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lastRenderedPageBreak/>
              <w:t>334</w:t>
            </w:r>
          </w:p>
        </w:tc>
        <w:tc>
          <w:tcPr>
            <w:tcW w:w="2640" w:type="dxa"/>
          </w:tcPr>
          <w:p w:rsidR="00485B1A" w:rsidRPr="001D6F38" w:rsidRDefault="00485B1A" w:rsidP="00D374F8">
            <w:r w:rsidRPr="001D6F38">
              <w:t>1 16 01157 01 0000 140</w:t>
            </w:r>
          </w:p>
        </w:tc>
        <w:tc>
          <w:tcPr>
            <w:tcW w:w="6840" w:type="dxa"/>
          </w:tcPr>
          <w:p w:rsidR="00485B1A" w:rsidRPr="001D6F38" w:rsidRDefault="00485B1A" w:rsidP="00D374F8">
            <w:pPr>
              <w:rPr>
                <w:rFonts w:eastAsia="Calibri"/>
              </w:rPr>
            </w:pPr>
            <w:r w:rsidRPr="001D6F38">
              <w:t xml:space="preserve"> Административные штрафы, установленные </w:t>
            </w:r>
            <w:hyperlink r:id="rId6" w:history="1">
              <w:r w:rsidRPr="001D6F38">
                <w:rPr>
                  <w:rStyle w:val="a6"/>
                </w:rPr>
                <w:t>Главой 15</w:t>
              </w:r>
            </w:hyperlink>
            <w:r w:rsidRPr="001D6F38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1 16 07010 10 0000 140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1 16 07090 10 0000 140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485B1A">
            <w:r>
              <w:t xml:space="preserve"> </w:t>
            </w: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1 16 10081 10 0000 140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1 16 10082 10 0000 140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1 17 01050 10 0000 180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Невыясненные поступления, зачисляемые в бюджет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1 17 05050 10 0000 180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неналоговые доходы бюджетов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2 00 00000 00 0000 000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Безвозмездные поступления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</w:t>
            </w:r>
            <w:r>
              <w:t xml:space="preserve"> </w:t>
            </w:r>
            <w:r w:rsidRPr="00820567">
              <w:t>02</w:t>
            </w:r>
            <w:r>
              <w:t xml:space="preserve"> 15001 10 0000 150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Дотации бюджетам поселений на выравнивание бюджетной обеспеченности</w:t>
            </w:r>
            <w:r>
              <w:t xml:space="preserve"> из бюджета субъекта Российской Федерации</w:t>
            </w:r>
          </w:p>
        </w:tc>
      </w:tr>
      <w:tr w:rsidR="00485B1A" w:rsidRPr="00820567" w:rsidTr="00B9571C">
        <w:trPr>
          <w:trHeight w:val="645"/>
        </w:trPr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485B1A" w:rsidRDefault="00485B1A" w:rsidP="00D374F8">
            <w:pPr>
              <w:jc w:val="center"/>
            </w:pPr>
            <w:r w:rsidRPr="00485B1A">
              <w:t>2 02 20051 10 0000 150</w:t>
            </w:r>
          </w:p>
        </w:tc>
        <w:tc>
          <w:tcPr>
            <w:tcW w:w="6840" w:type="dxa"/>
          </w:tcPr>
          <w:p w:rsidR="00485B1A" w:rsidRPr="007D1471" w:rsidRDefault="00485B1A" w:rsidP="00D374F8">
            <w:pPr>
              <w:jc w:val="both"/>
            </w:pPr>
            <w:r w:rsidRPr="007D1471">
              <w:t>Субсидии бюджетам сельских поселений на реализацию федеральных целевых программ</w:t>
            </w:r>
          </w:p>
        </w:tc>
      </w:tr>
      <w:tr w:rsidR="00485B1A" w:rsidRPr="00820567" w:rsidTr="00B9571C">
        <w:trPr>
          <w:trHeight w:val="645"/>
        </w:trPr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485B1A" w:rsidRDefault="00485B1A" w:rsidP="00D374F8">
            <w:pPr>
              <w:jc w:val="center"/>
            </w:pPr>
            <w:r w:rsidRPr="00485B1A">
              <w:t>2 02 25567 10 0000 150</w:t>
            </w:r>
          </w:p>
        </w:tc>
        <w:tc>
          <w:tcPr>
            <w:tcW w:w="6840" w:type="dxa"/>
          </w:tcPr>
          <w:p w:rsidR="00485B1A" w:rsidRPr="00807F15" w:rsidRDefault="00485B1A" w:rsidP="00D374F8">
            <w:pPr>
              <w:jc w:val="both"/>
              <w:rPr>
                <w:rStyle w:val="extended-textfull"/>
              </w:rPr>
            </w:pPr>
            <w:r w:rsidRPr="00807F15">
              <w:rPr>
                <w:rStyle w:val="extended-textfull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2 02 29999 10 0185 150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2 02 29999 10 7152 150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155 150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209 150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219 150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2 02 29999 10 72</w:t>
            </w:r>
            <w:r>
              <w:t>28 150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lastRenderedPageBreak/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2 02 29999 10 7526 150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2 02 30024 10 0000 150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2 02 30024 10 7028 150</w:t>
            </w:r>
          </w:p>
        </w:tc>
        <w:tc>
          <w:tcPr>
            <w:tcW w:w="6840" w:type="dxa"/>
          </w:tcPr>
          <w:p w:rsidR="00485B1A" w:rsidRPr="00820567" w:rsidRDefault="002C2702" w:rsidP="00D374F8">
            <w:pPr>
              <w:jc w:val="both"/>
            </w:pPr>
            <w:r>
              <w:t xml:space="preserve">Субвенции бюджетам поселений на выполнение </w:t>
            </w:r>
            <w:r w:rsidR="00173815">
              <w:t>передаваемых</w:t>
            </w:r>
            <w:r>
              <w:t xml:space="preserve"> полномочий субъектов Российской Федерации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2 02 35118 10 0000 150</w:t>
            </w:r>
          </w:p>
        </w:tc>
        <w:tc>
          <w:tcPr>
            <w:tcW w:w="6840" w:type="dxa"/>
          </w:tcPr>
          <w:p w:rsidR="00485B1A" w:rsidRPr="00ED2663" w:rsidRDefault="00485B1A" w:rsidP="00D374F8">
            <w:pPr>
              <w:jc w:val="both"/>
            </w:pPr>
            <w:r w:rsidRPr="00ED2663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2 02 49999 10 0000 150</w:t>
            </w:r>
          </w:p>
        </w:tc>
        <w:tc>
          <w:tcPr>
            <w:tcW w:w="6840" w:type="dxa"/>
          </w:tcPr>
          <w:p w:rsidR="00485B1A" w:rsidRPr="00ED2663" w:rsidRDefault="00485B1A" w:rsidP="00D374F8">
            <w:pPr>
              <w:jc w:val="both"/>
            </w:pPr>
            <w:r w:rsidRPr="00ED2663">
              <w:t>Прочие межбюджетные трансферты, передаваемые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2 02 49999 10 7136 150</w:t>
            </w:r>
          </w:p>
        </w:tc>
        <w:tc>
          <w:tcPr>
            <w:tcW w:w="6840" w:type="dxa"/>
          </w:tcPr>
          <w:p w:rsidR="00485B1A" w:rsidRPr="00ED2663" w:rsidRDefault="00485B1A" w:rsidP="00D374F8">
            <w:r w:rsidRPr="00ED2663">
              <w:t>Прочие межбюджетные трансферты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2 02 49999 10 7142 150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3425C3" w:rsidRDefault="00485B1A" w:rsidP="00D374F8">
            <w:pPr>
              <w:jc w:val="center"/>
            </w:pPr>
            <w:r w:rsidRPr="003425C3">
              <w:t>2 07 05020 10 0000 150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rPr>
                <w:rStyle w:val="extended-textfull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3425C3" w:rsidRDefault="00485B1A" w:rsidP="00D374F8">
            <w:pPr>
              <w:jc w:val="center"/>
            </w:pPr>
            <w:r w:rsidRPr="003425C3">
              <w:t>2 07 05030 10 0000 150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rPr>
                <w:rStyle w:val="extended-textfull"/>
              </w:rPr>
              <w:t>Прочие безвозмездные поступления в бюджеты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 xml:space="preserve">2 08 05000 10 0000 </w:t>
            </w:r>
            <w:r>
              <w:t>150</w:t>
            </w:r>
            <w:r w:rsidRPr="00820567">
              <w:t xml:space="preserve"> 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Перечисление из бюджетов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2 19 05000 10 0000 150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Возврат остатков субсидий и субвенций и иных межбюджетных трансфертов, имеющих целевое назначение, прошлых лет бюджетов поселений</w:t>
            </w:r>
          </w:p>
        </w:tc>
      </w:tr>
    </w:tbl>
    <w:p w:rsidR="001D6F38" w:rsidRPr="001D6F38" w:rsidRDefault="001D6F38" w:rsidP="001D6F38"/>
    <w:p w:rsidR="001D6F38" w:rsidRPr="001D6F38" w:rsidRDefault="001D6F38" w:rsidP="001D6F38"/>
    <w:p w:rsidR="001D6F38" w:rsidRPr="001D6F38" w:rsidRDefault="001D6F38" w:rsidP="001D6F38"/>
    <w:p w:rsidR="00685530" w:rsidRDefault="00685530" w:rsidP="001D6F38">
      <w:pPr>
        <w:sectPr w:rsidR="00685530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tbl>
      <w:tblPr>
        <w:tblW w:w="10332" w:type="dxa"/>
        <w:tblInd w:w="96" w:type="dxa"/>
        <w:tblLook w:val="0000"/>
      </w:tblPr>
      <w:tblGrid>
        <w:gridCol w:w="10332"/>
      </w:tblGrid>
      <w:tr w:rsidR="00685530" w:rsidTr="002E658C">
        <w:trPr>
          <w:trHeight w:val="264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lastRenderedPageBreak/>
              <w:t xml:space="preserve">                                             Приложение 3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685530" w:rsidRPr="001A2276" w:rsidRDefault="00685530" w:rsidP="00685530">
      <w:pPr>
        <w:tabs>
          <w:tab w:val="center" w:pos="6521"/>
        </w:tabs>
        <w:jc w:val="right"/>
        <w:rPr>
          <w:b/>
        </w:rPr>
      </w:pPr>
    </w:p>
    <w:p w:rsidR="00685530" w:rsidRPr="001A2276" w:rsidRDefault="00685530" w:rsidP="00685530">
      <w:pPr>
        <w:ind w:firstLine="708"/>
        <w:jc w:val="center"/>
        <w:rPr>
          <w:b/>
        </w:rPr>
      </w:pPr>
      <w:r w:rsidRPr="001A2276">
        <w:rPr>
          <w:b/>
        </w:rPr>
        <w:t>Нормативы отчислений доходов в бюджет поселения на 20</w:t>
      </w:r>
      <w:r w:rsidR="000C2A8F">
        <w:rPr>
          <w:b/>
        </w:rPr>
        <w:t>20</w:t>
      </w:r>
      <w:r w:rsidRPr="001A2276">
        <w:rPr>
          <w:b/>
        </w:rPr>
        <w:t xml:space="preserve"> год и на плановый период 202</w:t>
      </w:r>
      <w:r w:rsidR="000C2A8F">
        <w:rPr>
          <w:b/>
        </w:rPr>
        <w:t>1</w:t>
      </w:r>
      <w:r w:rsidRPr="001A2276">
        <w:rPr>
          <w:b/>
        </w:rPr>
        <w:t xml:space="preserve"> и 202</w:t>
      </w:r>
      <w:r w:rsidR="000C2A8F">
        <w:rPr>
          <w:b/>
        </w:rPr>
        <w:t>2</w:t>
      </w:r>
      <w:r w:rsidRPr="001A2276">
        <w:rPr>
          <w:b/>
        </w:rPr>
        <w:t xml:space="preserve"> годов</w:t>
      </w:r>
    </w:p>
    <w:tbl>
      <w:tblPr>
        <w:tblpPr w:leftFromText="180" w:rightFromText="180" w:vertAnchor="text" w:horzAnchor="margin" w:tblpX="-372" w:tblpY="146"/>
        <w:tblW w:w="27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5400"/>
        <w:gridCol w:w="1080"/>
        <w:gridCol w:w="1080"/>
        <w:gridCol w:w="1080"/>
        <w:gridCol w:w="8223"/>
        <w:gridCol w:w="8223"/>
      </w:tblGrid>
      <w:tr w:rsidR="00685530" w:rsidRPr="001A2276" w:rsidTr="00BA329B">
        <w:trPr>
          <w:gridAfter w:val="2"/>
          <w:wAfter w:w="16446" w:type="dxa"/>
          <w:cantSplit/>
          <w:trHeight w:val="1967"/>
        </w:trPr>
        <w:tc>
          <w:tcPr>
            <w:tcW w:w="2268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Код бюджетной </w:t>
            </w:r>
            <w:r w:rsidRPr="00BA329B">
              <w:rPr>
                <w:sz w:val="18"/>
                <w:szCs w:val="18"/>
              </w:rPr>
              <w:br/>
              <w:t xml:space="preserve">      классификации </w:t>
            </w:r>
            <w:r w:rsidRPr="00BA329B">
              <w:rPr>
                <w:sz w:val="18"/>
                <w:szCs w:val="18"/>
              </w:rPr>
              <w:br/>
              <w:t xml:space="preserve">Российской 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Федерации</w:t>
            </w:r>
          </w:p>
        </w:tc>
        <w:tc>
          <w:tcPr>
            <w:tcW w:w="540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  Наименование дохода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2020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2021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2022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год.</w:t>
            </w:r>
          </w:p>
        </w:tc>
      </w:tr>
      <w:tr w:rsidR="00685530" w:rsidRPr="00663156" w:rsidTr="00BA329B">
        <w:trPr>
          <w:gridAfter w:val="2"/>
          <w:wAfter w:w="16446" w:type="dxa"/>
          <w:cantSplit/>
          <w:trHeight w:val="314"/>
        </w:trPr>
        <w:tc>
          <w:tcPr>
            <w:tcW w:w="8748" w:type="dxa"/>
            <w:gridSpan w:val="3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  <w:r w:rsidRPr="001A2276">
              <w:rPr>
                <w:b/>
                <w:bCs/>
              </w:rPr>
              <w:t>В ЧАСТИ ФЕДЕРАЛЬНЫХ НАЛОГОВ И СБОРОВ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before="120" w:line="240" w:lineRule="exact"/>
              <w:ind w:left="12" w:right="-108"/>
              <w:jc w:val="both"/>
              <w:rPr>
                <w:rFonts w:eastAsia="Arial Unicode MS"/>
                <w:b/>
              </w:rPr>
            </w:pPr>
            <w:r w:rsidRPr="001A2276">
              <w:rPr>
                <w:b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</w:tr>
      <w:tr w:rsidR="00685530" w:rsidRPr="00663156" w:rsidTr="00BA329B">
        <w:trPr>
          <w:gridAfter w:val="2"/>
          <w:wAfter w:w="16446" w:type="dxa"/>
          <w:trHeight w:val="952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1 01 02010 01 0000 110</w:t>
            </w:r>
          </w:p>
        </w:tc>
        <w:tc>
          <w:tcPr>
            <w:tcW w:w="5400" w:type="dxa"/>
            <w:vAlign w:val="bottom"/>
          </w:tcPr>
          <w:p w:rsidR="00685530" w:rsidRPr="001A2276" w:rsidRDefault="00685530" w:rsidP="00BA329B">
            <w:pPr>
              <w:spacing w:before="120"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статьями 227</w:t>
              </w:r>
            </w:hyperlink>
            <w:r w:rsidRPr="001A2276">
              <w:rPr>
                <w:sz w:val="20"/>
                <w:szCs w:val="20"/>
              </w:rPr>
              <w:t xml:space="preserve">, </w:t>
            </w:r>
            <w:hyperlink r:id="rId8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227.1</w:t>
              </w:r>
            </w:hyperlink>
            <w:r w:rsidRPr="001A2276">
              <w:rPr>
                <w:sz w:val="20"/>
                <w:szCs w:val="20"/>
              </w:rPr>
              <w:t xml:space="preserve"> и </w:t>
            </w:r>
            <w:hyperlink r:id="rId9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228</w:t>
              </w:r>
            </w:hyperlink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tcBorders>
              <w:bottom w:val="nil"/>
            </w:tcBorders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1 01 02020 01 0000 110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статьей 227</w:t>
              </w:r>
            </w:hyperlink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884"/>
        </w:trPr>
        <w:tc>
          <w:tcPr>
            <w:tcW w:w="2268" w:type="dxa"/>
            <w:tcBorders>
              <w:top w:val="nil"/>
            </w:tcBorders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1 01 02030 01 0000 110</w:t>
            </w:r>
          </w:p>
        </w:tc>
        <w:tc>
          <w:tcPr>
            <w:tcW w:w="5400" w:type="dxa"/>
            <w:tcBorders>
              <w:top w:val="nil"/>
            </w:tcBorders>
          </w:tcPr>
          <w:p w:rsidR="00685530" w:rsidRPr="001A2276" w:rsidRDefault="00685530" w:rsidP="00BA329B">
            <w:pPr>
              <w:keepNext/>
              <w:keepLines/>
              <w:suppressAutoHyphens/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1589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1 01 02040 01 0000 110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1A2276">
              <w:rPr>
                <w:sz w:val="20"/>
                <w:szCs w:val="20"/>
                <w:vertAlign w:val="superscript"/>
              </w:rPr>
              <w:t>1</w:t>
            </w:r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83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1 03 00000 00 0000 000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348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1 03 02200 01 0000 110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 от уплаты акцизов на автомобильный бензин, дизельное топливо, моторные масла, прямогонный бензин 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</w:tr>
      <w:tr w:rsidR="00685530" w:rsidRPr="00663156" w:rsidTr="00BA329B">
        <w:trPr>
          <w:gridAfter w:val="2"/>
          <w:wAfter w:w="16446" w:type="dxa"/>
          <w:trHeight w:val="178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BA329B">
        <w:trPr>
          <w:gridAfter w:val="2"/>
          <w:wAfter w:w="16446" w:type="dxa"/>
          <w:trHeight w:val="34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1 05 03010 01 0000 110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 w:right="-108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BA329B">
        <w:trPr>
          <w:gridAfter w:val="2"/>
          <w:wAfter w:w="16446" w:type="dxa"/>
          <w:trHeight w:val="435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1 05 03020 01 0000 110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2E658C">
        <w:trPr>
          <w:gridAfter w:val="2"/>
          <w:wAfter w:w="16446" w:type="dxa"/>
          <w:trHeight w:val="289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106 01000 00 0000 110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297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1 06 01030 10 0000 110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2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1 06 01030 10 0000 110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9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1 06 06013 00 0000 110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053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</w:pPr>
            <w:r w:rsidRPr="001A2276">
              <w:rPr>
                <w:sz w:val="22"/>
                <w:szCs w:val="22"/>
              </w:rPr>
              <w:lastRenderedPageBreak/>
              <w:t>10606050 10 0000 110</w:t>
            </w:r>
          </w:p>
        </w:tc>
        <w:tc>
          <w:tcPr>
            <w:tcW w:w="5400" w:type="dxa"/>
          </w:tcPr>
          <w:p w:rsidR="00685530" w:rsidRPr="001A2276" w:rsidRDefault="00685530" w:rsidP="002E658C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125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1 06 06023 10 0000 110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57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109 04000  00 0000 110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49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109 04050 00 0000 110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862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1 09 04053 10 0000 110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 (по обязательствам, возникшим до        1 января 2006 года), мобилизуемый на территориях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63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25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1 08 04020 01 0000 110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ДОХОДОВ ОТ ИСПОЛЬЗОВАНИЯ ИМУЩЕСТВА НАХОДЯЩЕГОСЯ В МУНИЦИПАЛЬНОЙ СОБСТВЕННОСТИ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ИСПОЛЬЗОВАНИЯ ИМУЩЕСТВА НАХОДЯЩЕГОСЯ В МУНИЦИПАЛЬНОЙ СОБСТВЕННОСТИ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ИСПОЛЬЗОВАНИЯ ИМУЩЕСТВА НАХОДЯЩЕГОСЯ В МУНИЦИПАЛЬНОЙ СОБСТВЕННОСТИ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1 11 02000 00 0000 120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Доходы от размещения средств бюджетов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</w:tr>
      <w:tr w:rsidR="00685530" w:rsidRPr="00663156" w:rsidTr="00BA329B">
        <w:trPr>
          <w:gridAfter w:val="2"/>
          <w:wAfter w:w="16446" w:type="dxa"/>
          <w:trHeight w:val="602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</w:rPr>
            </w:pPr>
            <w:r w:rsidRPr="001A2276">
              <w:rPr>
                <w:sz w:val="20"/>
              </w:rPr>
              <w:t>1 11 02033 10 0000 120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before="120" w:line="240" w:lineRule="exact"/>
              <w:ind w:right="-108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napToGrid w:val="0"/>
                <w:sz w:val="20"/>
                <w:szCs w:val="20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</w:rPr>
            </w:pPr>
            <w:r w:rsidRPr="001A2276">
              <w:rPr>
                <w:sz w:val="20"/>
              </w:rPr>
              <w:t>1 11 02085 10 0000 120</w:t>
            </w:r>
          </w:p>
        </w:tc>
        <w:tc>
          <w:tcPr>
            <w:tcW w:w="5400" w:type="dxa"/>
          </w:tcPr>
          <w:p w:rsidR="00685530" w:rsidRPr="001A2276" w:rsidRDefault="00685530" w:rsidP="002E658C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 от размещения сумм, аккумулируемых в ходе проведения аукционов по продаж акций, находящихся в собственности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2E658C">
        <w:trPr>
          <w:trHeight w:val="431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685530" w:rsidRPr="00663156" w:rsidTr="00BA329B">
        <w:trPr>
          <w:gridAfter w:val="2"/>
          <w:wAfter w:w="16446" w:type="dxa"/>
          <w:trHeight w:val="604"/>
        </w:trPr>
        <w:tc>
          <w:tcPr>
            <w:tcW w:w="2268" w:type="dxa"/>
          </w:tcPr>
          <w:p w:rsidR="00685530" w:rsidRPr="001A2276" w:rsidRDefault="00685530" w:rsidP="00685530">
            <w:pPr>
              <w:jc w:val="center"/>
              <w:rPr>
                <w:b/>
                <w:sz w:val="18"/>
                <w:szCs w:val="18"/>
              </w:rPr>
            </w:pPr>
            <w:r w:rsidRPr="001A2276">
              <w:rPr>
                <w:b/>
                <w:sz w:val="18"/>
                <w:szCs w:val="18"/>
              </w:rPr>
              <w:t>1 13 02065 10 0000 130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48"/>
        </w:trPr>
        <w:tc>
          <w:tcPr>
            <w:tcW w:w="2268" w:type="dxa"/>
          </w:tcPr>
          <w:p w:rsidR="00685530" w:rsidRPr="001A2276" w:rsidRDefault="00685530" w:rsidP="00685530">
            <w:pPr>
              <w:jc w:val="center"/>
              <w:rPr>
                <w:sz w:val="18"/>
                <w:szCs w:val="18"/>
              </w:rPr>
            </w:pPr>
            <w:r w:rsidRPr="001A2276">
              <w:rPr>
                <w:sz w:val="18"/>
                <w:szCs w:val="18"/>
              </w:rPr>
              <w:t>1 13 02995 10 0000 130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Прочие доходы от компенсации затрат 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8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АДМИНИСТРАТИВНЫХ ПЛАТЕЖЕЙ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1 15 00000 00 0000 000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t>Административные платежи и сборы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1 15 01000 00 0000 140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Административные сборы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1 15 02000 00 0000 140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Платежи, взимаемые государственными и муниципальными организациями за выполнение определенных функций</w:t>
            </w:r>
            <w:r w:rsidRPr="001A2276">
              <w:rPr>
                <w:sz w:val="20"/>
                <w:szCs w:val="20"/>
              </w:rPr>
              <w:t> 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1 15 02050 10 0000 140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ind w:right="-108"/>
              <w:rPr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BA329B">
            <w:pPr>
              <w:spacing w:before="120" w:line="240" w:lineRule="exact"/>
              <w:ind w:left="-108" w:right="-108"/>
            </w:pPr>
            <w:r w:rsidRPr="001A2276"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10908" w:type="dxa"/>
            <w:gridSpan w:val="5"/>
            <w:tcBorders>
              <w:top w:val="nil"/>
              <w:right w:val="nil"/>
            </w:tcBorders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ШТРАФОВ САНКЦИЙ ВОЗМЕЩЕНИЕ УЩЕРБА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1 16 00000 00 0000 000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Штрафы, санкции, возмещение ущерба</w:t>
            </w:r>
          </w:p>
        </w:tc>
      </w:tr>
      <w:tr w:rsidR="00685530" w:rsidRPr="00663156" w:rsidTr="00BA329B">
        <w:trPr>
          <w:gridAfter w:val="2"/>
          <w:wAfter w:w="16446" w:type="dxa"/>
          <w:trHeight w:val="362"/>
        </w:trPr>
        <w:tc>
          <w:tcPr>
            <w:tcW w:w="2268" w:type="dxa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1 16 01157 01 0000 140</w:t>
            </w:r>
          </w:p>
        </w:tc>
        <w:tc>
          <w:tcPr>
            <w:tcW w:w="5400" w:type="dxa"/>
          </w:tcPr>
          <w:p w:rsidR="00685530" w:rsidRPr="00BA329B" w:rsidRDefault="00685530" w:rsidP="00685530">
            <w:pPr>
              <w:rPr>
                <w:rFonts w:eastAsia="Calibri"/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 xml:space="preserve"> Административные штрафы, установленные </w:t>
            </w:r>
            <w:hyperlink r:id="rId11" w:history="1">
              <w:r w:rsidRPr="00BA329B">
                <w:rPr>
                  <w:rStyle w:val="a6"/>
                  <w:sz w:val="20"/>
                  <w:szCs w:val="20"/>
                </w:rPr>
                <w:t>Главой 15</w:t>
              </w:r>
            </w:hyperlink>
            <w:r w:rsidRPr="00BA329B"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</w:t>
            </w:r>
            <w:r w:rsidRPr="00BA329B">
              <w:rPr>
                <w:sz w:val="20"/>
                <w:szCs w:val="20"/>
              </w:rPr>
              <w:lastRenderedPageBreak/>
              <w:t>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lastRenderedPageBreak/>
              <w:t>100</w:t>
            </w:r>
          </w:p>
        </w:tc>
        <w:tc>
          <w:tcPr>
            <w:tcW w:w="1080" w:type="dxa"/>
            <w:vAlign w:val="bottom"/>
          </w:tcPr>
          <w:p w:rsidR="00685530" w:rsidRPr="004346F5" w:rsidRDefault="00685530" w:rsidP="00685530">
            <w:pPr>
              <w:ind w:left="-108" w:right="-108"/>
              <w:jc w:val="center"/>
            </w:pPr>
            <w:r w:rsidRPr="004346F5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1180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lastRenderedPageBreak/>
              <w:t>1 16 07010 10 0000 140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1 16 07090 10 0000 140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1 16 10081 10 0000 140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1 16 10082 10 0000 140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42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1 16 10081 10 0000 140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400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ПРОЧИХ НЕНАЛОГОВЫХ ДОХОДОВ</w:t>
            </w:r>
          </w:p>
        </w:tc>
      </w:tr>
      <w:tr w:rsidR="00685530" w:rsidRPr="00663156" w:rsidTr="002E658C">
        <w:trPr>
          <w:gridAfter w:val="2"/>
          <w:wAfter w:w="16446" w:type="dxa"/>
          <w:trHeight w:val="271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1 17 00000 00 0000 000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4346F5">
              <w:rPr>
                <w:b/>
              </w:rPr>
              <w:t>Прочие неналоговые доходы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</w:rPr>
            </w:pPr>
            <w:r w:rsidRPr="001A2276">
              <w:rPr>
                <w:b/>
                <w:sz w:val="20"/>
              </w:rPr>
              <w:t>1 17 01000 00 0000 180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Невыясненные поступления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1 17 01050 10 0000 180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rPr>
                <w:snapToGrid w:val="0"/>
                <w:sz w:val="20"/>
                <w:szCs w:val="20"/>
              </w:rPr>
            </w:pPr>
            <w:r w:rsidRPr="004346F5">
              <w:rPr>
                <w:snapToGrid w:val="0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1 17 02000 00 0000 180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346F5">
              <w:rPr>
                <w:b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</w:rPr>
            </w:pPr>
            <w:r w:rsidRPr="001A2276">
              <w:rPr>
                <w:sz w:val="20"/>
              </w:rPr>
              <w:t>1 17 02000 10 0000 180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jc w:val="both"/>
              <w:rPr>
                <w:snapToGrid w:val="0"/>
                <w:sz w:val="20"/>
                <w:szCs w:val="20"/>
              </w:rPr>
            </w:pPr>
            <w:r w:rsidRPr="004346F5">
              <w:rPr>
                <w:snapToGrid w:val="0"/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поселений </w:t>
            </w:r>
            <w:r w:rsidRPr="004346F5">
              <w:rPr>
                <w:sz w:val="20"/>
                <w:szCs w:val="20"/>
              </w:rPr>
              <w:t>(по обязательствам, возникшим до 1 января 2008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1 17 05000 00 0000 180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4346F5">
              <w:rPr>
                <w:b/>
                <w:sz w:val="22"/>
                <w:szCs w:val="22"/>
              </w:rPr>
              <w:t>Прочие неналоговые доходы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1 17 05050 10 0000 180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ind w:right="-108"/>
              <w:rPr>
                <w:snapToGrid w:val="0"/>
                <w:sz w:val="22"/>
                <w:szCs w:val="22"/>
              </w:rPr>
            </w:pPr>
            <w:r w:rsidRPr="004346F5">
              <w:rPr>
                <w:snapToGrid w:val="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</w:tbl>
    <w:p w:rsidR="00BA329B" w:rsidRDefault="00BA329B" w:rsidP="001D6F38">
      <w:pPr>
        <w:sectPr w:rsidR="00BA329B" w:rsidSect="00BA329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07" w:type="dxa"/>
        <w:tblInd w:w="96" w:type="dxa"/>
        <w:tblLook w:val="0000"/>
      </w:tblPr>
      <w:tblGrid>
        <w:gridCol w:w="6612"/>
        <w:gridCol w:w="1350"/>
        <w:gridCol w:w="1201"/>
        <w:gridCol w:w="1144"/>
      </w:tblGrid>
      <w:tr w:rsidR="00685530" w:rsidTr="00BA329B">
        <w:trPr>
          <w:trHeight w:val="276"/>
        </w:trPr>
        <w:tc>
          <w:tcPr>
            <w:tcW w:w="10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Приложение 4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2020 год и на плановый период 2021 и 2022 годов»</w:t>
            </w:r>
          </w:p>
        </w:tc>
      </w:tr>
      <w:tr w:rsidR="00685530" w:rsidTr="00BA329B">
        <w:trPr>
          <w:trHeight w:val="264"/>
        </w:trPr>
        <w:tc>
          <w:tcPr>
            <w:tcW w:w="10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685530" w:rsidTr="00BA329B">
        <w:trPr>
          <w:trHeight w:val="264"/>
        </w:trPr>
        <w:tc>
          <w:tcPr>
            <w:tcW w:w="103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2020 год и на плановый период 2021-2022 годы</w:t>
            </w:r>
          </w:p>
          <w:p w:rsidR="00685530" w:rsidRPr="00685530" w:rsidRDefault="002E658C" w:rsidP="0068553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>(тыс. руб</w:t>
            </w:r>
            <w:r w:rsidR="00685530" w:rsidRPr="001A2276">
              <w:rPr>
                <w:b/>
                <w:bCs/>
              </w:rPr>
              <w:t>.)</w:t>
            </w:r>
          </w:p>
        </w:tc>
      </w:tr>
      <w:tr w:rsidR="00685530" w:rsidTr="00BA329B">
        <w:trPr>
          <w:trHeight w:val="264"/>
        </w:trPr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Default="006855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5530" w:rsidTr="00BA329B">
        <w:trPr>
          <w:trHeight w:val="276"/>
        </w:trPr>
        <w:tc>
          <w:tcPr>
            <w:tcW w:w="6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дохода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5530" w:rsidRDefault="00685530" w:rsidP="00BA329B">
            <w:pPr>
              <w:ind w:right="-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2010г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2022г</w:t>
            </w:r>
          </w:p>
        </w:tc>
      </w:tr>
      <w:tr w:rsidR="00685530" w:rsidTr="00BA329B">
        <w:trPr>
          <w:trHeight w:val="276"/>
        </w:trPr>
        <w:tc>
          <w:tcPr>
            <w:tcW w:w="6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530" w:rsidRDefault="00685530">
            <w:pPr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530" w:rsidRDefault="00685530">
            <w:pPr>
              <w:rPr>
                <w:b/>
                <w:bCs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530" w:rsidRDefault="00685530">
            <w:pPr>
              <w:rPr>
                <w:b/>
                <w:bCs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530" w:rsidRDefault="00685530">
            <w:pPr>
              <w:rPr>
                <w:b/>
                <w:bCs/>
              </w:rPr>
            </w:pPr>
          </w:p>
        </w:tc>
      </w:tr>
      <w:tr w:rsidR="00685530" w:rsidTr="00BA329B">
        <w:trPr>
          <w:trHeight w:val="312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11 981,2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10 058,3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10 037,2</w:t>
            </w:r>
          </w:p>
        </w:tc>
      </w:tr>
      <w:tr w:rsidR="00685530" w:rsidTr="00BA329B">
        <w:trPr>
          <w:trHeight w:val="612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</w:pPr>
            <w:r>
              <w:t>Безвозмездные поступления от других бюджетов системы Российской Федерации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11 981,2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10 058,3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10 037,2</w:t>
            </w:r>
          </w:p>
        </w:tc>
      </w:tr>
      <w:tr w:rsidR="00685530" w:rsidTr="00BA329B">
        <w:trPr>
          <w:trHeight w:val="624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Дотации бюджетам субъектов Российской Федерации и муниципальным образованиям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8120,9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8096,5</w:t>
            </w:r>
          </w:p>
        </w:tc>
      </w:tr>
      <w:tr w:rsidR="00685530" w:rsidTr="00BA329B">
        <w:trPr>
          <w:trHeight w:val="936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</w:pPr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9965,2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8120,9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8096,5</w:t>
            </w:r>
          </w:p>
        </w:tc>
      </w:tr>
      <w:tr w:rsidR="00685530" w:rsidTr="00BA329B">
        <w:trPr>
          <w:trHeight w:val="660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1754,0</w:t>
            </w:r>
          </w:p>
        </w:tc>
      </w:tr>
      <w:tr w:rsidR="00685530" w:rsidTr="00BA329B">
        <w:trPr>
          <w:trHeight w:val="612"/>
        </w:trPr>
        <w:tc>
          <w:tcPr>
            <w:tcW w:w="6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 на 2014-2023 годы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1754,0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1754,0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1754,0</w:t>
            </w:r>
          </w:p>
        </w:tc>
      </w:tr>
      <w:tr w:rsidR="00685530" w:rsidTr="00BA329B">
        <w:trPr>
          <w:trHeight w:val="288"/>
        </w:trPr>
        <w:tc>
          <w:tcPr>
            <w:tcW w:w="6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530" w:rsidRDefault="00685530"/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530" w:rsidRDefault="00685530"/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530" w:rsidRDefault="00685530"/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530" w:rsidRDefault="00685530"/>
        </w:tc>
      </w:tr>
      <w:tr w:rsidR="00685530" w:rsidTr="00BA329B">
        <w:trPr>
          <w:trHeight w:val="624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муниципальным образованиям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186,7</w:t>
            </w:r>
          </w:p>
        </w:tc>
      </w:tr>
      <w:tr w:rsidR="00685530" w:rsidTr="00BA329B">
        <w:trPr>
          <w:trHeight w:val="936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</w:pPr>
            <w:r>
              <w:t>Субвенции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80,9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81,7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85,0</w:t>
            </w:r>
          </w:p>
        </w:tc>
      </w:tr>
      <w:tr w:rsidR="00685530" w:rsidTr="00BA329B">
        <w:trPr>
          <w:trHeight w:val="622"/>
        </w:trPr>
        <w:tc>
          <w:tcPr>
            <w:tcW w:w="6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101,7</w:t>
            </w:r>
          </w:p>
        </w:tc>
      </w:tr>
      <w:tr w:rsidR="00685530" w:rsidTr="00BA329B">
        <w:trPr>
          <w:trHeight w:val="996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Default="00685530">
            <w:pPr>
              <w:jc w:val="both"/>
            </w:pPr>
            <w: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rPr>
                <w:bCs/>
              </w:rPr>
              <w:t>101,7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101,7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</w:pPr>
            <w:r>
              <w:t>101,7</w:t>
            </w:r>
          </w:p>
        </w:tc>
      </w:tr>
      <w:tr w:rsidR="00685530" w:rsidTr="00BA329B">
        <w:trPr>
          <w:trHeight w:val="312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Default="0068553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685530" w:rsidTr="00BA329B">
        <w:trPr>
          <w:trHeight w:val="1002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r>
              <w:t>Иные межбюджетные трансферты бюджетам городских и сельских поселениий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tbl>
      <w:tblPr>
        <w:tblpPr w:leftFromText="180" w:rightFromText="180" w:vertAnchor="text" w:horzAnchor="margin" w:tblpY="-12269"/>
        <w:tblW w:w="10308" w:type="dxa"/>
        <w:tblLook w:val="0000"/>
      </w:tblPr>
      <w:tblGrid>
        <w:gridCol w:w="3828"/>
        <w:gridCol w:w="660"/>
        <w:gridCol w:w="660"/>
        <w:gridCol w:w="1440"/>
        <w:gridCol w:w="788"/>
        <w:gridCol w:w="1012"/>
        <w:gridCol w:w="960"/>
        <w:gridCol w:w="960"/>
      </w:tblGrid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58C" w:rsidRDefault="002E658C" w:rsidP="00BA329B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2E658C" w:rsidRDefault="002E658C" w:rsidP="00BA329B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Приложение 5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на 2020 год и на плановый период 2021 и 2022 годов»</w:t>
            </w:r>
          </w:p>
        </w:tc>
      </w:tr>
      <w:tr w:rsidR="00BA329B" w:rsidRPr="00685530" w:rsidTr="002E658C">
        <w:trPr>
          <w:trHeight w:val="528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поселенияпо разделам и подразделам, целевым статьям и видам расходов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2020 год и плановый период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Default="00BA329B" w:rsidP="00BA329B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2021-2022 годов</w:t>
            </w:r>
          </w:p>
          <w:p w:rsidR="00BA329B" w:rsidRPr="00685530" w:rsidRDefault="00BA329B" w:rsidP="00BA329B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1A2276">
              <w:rPr>
                <w:b/>
                <w:bCs/>
              </w:rPr>
              <w:t>(тыс. руб.)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ЦСР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ВР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2021г.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2022г.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4 380,3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4 805,1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4 904,5</w:t>
            </w:r>
          </w:p>
        </w:tc>
      </w:tr>
      <w:tr w:rsidR="00BA329B" w:rsidRPr="00685530" w:rsidTr="002E658C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810,2</w:t>
            </w:r>
          </w:p>
        </w:tc>
      </w:tr>
      <w:tr w:rsidR="00BA329B" w:rsidRPr="00685530" w:rsidTr="002E658C">
        <w:trPr>
          <w:trHeight w:val="7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BA329B" w:rsidRPr="00685530" w:rsidTr="002E658C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3 266,3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3 803,1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110 00 40 890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23,2</w:t>
            </w:r>
          </w:p>
        </w:tc>
      </w:tr>
      <w:tr w:rsidR="00BA329B" w:rsidRPr="00685530" w:rsidTr="002E658C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110 00 40 890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23,2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3 114,6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3 559,0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3 678,2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3 141,0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3 145,0</w:t>
            </w:r>
          </w:p>
        </w:tc>
      </w:tr>
      <w:tr w:rsidR="00BA329B" w:rsidRPr="00685530" w:rsidTr="002E658C">
        <w:trPr>
          <w:trHeight w:val="4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533,2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3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законом Новгородской области от 31.12.2008 №461-ОЗ "О расчете субвенции бюджетам муниципальных образований на возмещение затрат по содержанию штатных едениц, осуществляющих переданные отдельные государственные полномочия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</w:tr>
      <w:tr w:rsidR="00BA329B" w:rsidRPr="00685530" w:rsidTr="002E658C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</w:tr>
      <w:tr w:rsidR="00BA329B" w:rsidRPr="00685530" w:rsidTr="002E658C">
        <w:trPr>
          <w:trHeight w:val="4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</w:tr>
      <w:tr w:rsidR="00BA329B" w:rsidRPr="00685530" w:rsidTr="002E658C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Передача осуществления части полномочий по решению вопросов местного значения по пвнешнему финансовому контролю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900 00 00 050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900 00 00 050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</w:tr>
      <w:tr w:rsidR="00BA329B" w:rsidRPr="00685530" w:rsidTr="002E658C">
        <w:trPr>
          <w:trHeight w:val="2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900 00 30 050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900 00 30 050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256,0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870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050 00 40 000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</w:tr>
      <w:tr w:rsidR="00BA329B" w:rsidRPr="00685530" w:rsidTr="002E658C">
        <w:trPr>
          <w:trHeight w:val="4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050 00 40 000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Возмещение компенсационных расходов старостам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4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BA329B" w:rsidRPr="00685530" w:rsidTr="002E658C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900 00 51 180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85,0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900 00 51 180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85,0</w:t>
            </w:r>
          </w:p>
        </w:tc>
      </w:tr>
      <w:tr w:rsidR="00BA329B" w:rsidRPr="00685530" w:rsidTr="002E658C">
        <w:trPr>
          <w:trHeight w:val="6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090 00 40 140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</w:tr>
      <w:tr w:rsidR="00BA329B" w:rsidRPr="00685530" w:rsidTr="002E658C">
        <w:trPr>
          <w:trHeight w:val="44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090 00 40 140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2 846,2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2 871,5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2 927,1</w:t>
            </w:r>
          </w:p>
        </w:tc>
      </w:tr>
      <w:tr w:rsidR="00BA329B" w:rsidRPr="00685530" w:rsidTr="002E658C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Обеспечение мероприятий муниципальной программы «Устойчивое развитие территории Залучском сельском поселении на 2015-2023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</w:tr>
      <w:tr w:rsidR="00BA329B" w:rsidRPr="00685530" w:rsidTr="002E658C">
        <w:trPr>
          <w:trHeight w:val="4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</w:tr>
      <w:tr w:rsidR="00BA329B" w:rsidRPr="00685530" w:rsidTr="002E658C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</w:rPr>
            </w:pPr>
            <w:r w:rsidRPr="006855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2 860,2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030 00 00 000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2 860,2</w:t>
            </w:r>
          </w:p>
        </w:tc>
      </w:tr>
      <w:tr w:rsidR="00BA329B" w:rsidRPr="00685530" w:rsidTr="002E658C">
        <w:trPr>
          <w:trHeight w:val="5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031 00 00 000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</w:tr>
      <w:tr w:rsidR="00BA329B" w:rsidRPr="00685530" w:rsidTr="002E658C">
        <w:trPr>
          <w:trHeight w:val="74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031 00 71 520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</w:tr>
      <w:tr w:rsidR="00BA329B" w:rsidRPr="00685530" w:rsidTr="002E658C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031 00 71 520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</w:tr>
      <w:tr w:rsidR="00BA329B" w:rsidRPr="00685530" w:rsidTr="002E658C">
        <w:trPr>
          <w:trHeight w:val="7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lastRenderedPageBreak/>
              <w:t>Софинансирование подпрограммы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S1 520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</w:tr>
      <w:tr w:rsidR="00BA329B" w:rsidRPr="00685530" w:rsidTr="002E658C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S1 520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</w:tr>
      <w:tr w:rsidR="00BA329B" w:rsidRPr="00685530" w:rsidTr="002E658C">
        <w:trPr>
          <w:trHeight w:val="6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031 00 40 220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416,6</w:t>
            </w:r>
          </w:p>
        </w:tc>
      </w:tr>
      <w:tr w:rsidR="00BA329B" w:rsidRPr="00685530" w:rsidTr="002E658C">
        <w:trPr>
          <w:trHeight w:val="4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031 00 40 220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</w:tr>
      <w:tr w:rsidR="00BA329B" w:rsidRPr="00685530" w:rsidTr="002E658C">
        <w:trPr>
          <w:trHeight w:val="7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Подпрограмма "Содержание  автомобильных дорог местного значенияна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032 00 00 000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664,2</w:t>
            </w:r>
          </w:p>
        </w:tc>
      </w:tr>
      <w:tr w:rsidR="00BA329B" w:rsidRPr="00685530" w:rsidTr="002E658C">
        <w:trPr>
          <w:trHeight w:val="7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"Содержание  автомобильных дорог местного значенияна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032 00 40 230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664,2</w:t>
            </w:r>
          </w:p>
        </w:tc>
      </w:tr>
      <w:tr w:rsidR="00BA329B" w:rsidRPr="00685530" w:rsidTr="002E658C">
        <w:trPr>
          <w:trHeight w:val="50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032 00 40 230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664,2</w:t>
            </w:r>
          </w:p>
        </w:tc>
      </w:tr>
      <w:tr w:rsidR="00BA329B" w:rsidRPr="00685530" w:rsidTr="002E658C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2018-2023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040 00 40 000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</w:tr>
      <w:tr w:rsidR="00BA329B" w:rsidRPr="00685530" w:rsidTr="002E658C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040 00 40 000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</w:tr>
      <w:tr w:rsidR="00BA329B" w:rsidRPr="00685530" w:rsidTr="002E658C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1 952,0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1 839,1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000 00 00 000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BA329B" w:rsidRPr="00685530" w:rsidTr="002E658C">
        <w:trPr>
          <w:trHeight w:val="6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010 00 40 140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5,0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010 00 40 140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2 084,4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1 834,1</w:t>
            </w:r>
          </w:p>
        </w:tc>
      </w:tr>
      <w:tr w:rsidR="00BA329B" w:rsidRPr="00685530" w:rsidTr="002E658C">
        <w:trPr>
          <w:trHeight w:val="7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020 00 00 000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2 084,4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1 834,1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"Уборка и озеленение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</w:tr>
      <w:tr w:rsidR="00BA329B" w:rsidRPr="00685530" w:rsidTr="002E658C">
        <w:trPr>
          <w:trHeight w:val="4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021 00 40 530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</w:tr>
      <w:tr w:rsidR="00BA329B" w:rsidRPr="00685530" w:rsidTr="002E658C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"Освещение улиц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022 00 40 510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1 636,1</w:t>
            </w:r>
          </w:p>
        </w:tc>
      </w:tr>
      <w:tr w:rsidR="00BA329B" w:rsidRPr="00685530" w:rsidTr="002E658C">
        <w:trPr>
          <w:trHeight w:val="5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022 00 40 510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1 636,1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8553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85530">
              <w:rPr>
                <w:i/>
                <w:iCs/>
                <w:sz w:val="18"/>
                <w:szCs w:val="18"/>
              </w:rPr>
              <w:t>подпрограмма «Содержание мест захоронения на территории Залучского сельского поселения на 2014-2023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78,0</w:t>
            </w:r>
          </w:p>
        </w:tc>
      </w:tr>
      <w:tr w:rsidR="00BA329B" w:rsidRPr="00685530" w:rsidTr="002E658C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78,0</w:t>
            </w:r>
          </w:p>
        </w:tc>
      </w:tr>
      <w:tr w:rsidR="00BA329B" w:rsidRPr="00685530" w:rsidTr="002E658C">
        <w:trPr>
          <w:trHeight w:val="5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685530">
              <w:rPr>
                <w:i/>
                <w:iCs/>
                <w:color w:val="000000"/>
                <w:sz w:val="18"/>
                <w:szCs w:val="18"/>
              </w:rPr>
              <w:t>Софинансирование  подпрограмма «Развитие территории Залучскогого сельского поселения на 2019-2023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024 00 S2 090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</w:tr>
      <w:tr w:rsidR="00BA329B" w:rsidRPr="00685530" w:rsidTr="002E658C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024 00 S2 090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4 505,0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4 505,0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BA329B" w:rsidRPr="00685530" w:rsidTr="002E658C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4 425,6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070 00 20 060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4 423,6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2 334,0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2 334,0</w:t>
            </w:r>
          </w:p>
        </w:tc>
      </w:tr>
      <w:tr w:rsidR="00BA329B" w:rsidRPr="00685530" w:rsidTr="002E658C">
        <w:trPr>
          <w:trHeight w:val="15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местного самуправления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S2 190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</w:tr>
      <w:tr w:rsidR="00BA329B" w:rsidRPr="00685530" w:rsidTr="002E658C">
        <w:trPr>
          <w:trHeight w:val="2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S2 190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</w:tr>
      <w:tr w:rsidR="00BA329B" w:rsidRPr="00685530" w:rsidTr="002E658C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Иные межбюджетные трансферты бюджетам городских и сельских поселениий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070 00 71 420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</w:tr>
      <w:tr w:rsidR="00BA329B" w:rsidRPr="00685530" w:rsidTr="002E658C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900 00 80 000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</w:tr>
      <w:tr w:rsidR="00BA329B" w:rsidRPr="00685530" w:rsidTr="002E658C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900 00 80 000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BA329B" w:rsidRPr="00685530" w:rsidTr="002E658C">
        <w:trPr>
          <w:trHeight w:val="2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BA329B" w:rsidRPr="00685530" w:rsidTr="002E658C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080 00 40 080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BA329B" w:rsidRPr="00685530" w:rsidTr="002E658C">
        <w:trPr>
          <w:trHeight w:val="5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080 00 40 080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A329B" w:rsidRPr="00685530" w:rsidRDefault="00BA329B" w:rsidP="00BA329B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BA329B" w:rsidRPr="00685530" w:rsidTr="002E658C">
        <w:trPr>
          <w:trHeight w:val="2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9B" w:rsidRPr="00685530" w:rsidRDefault="00BA329B" w:rsidP="00BA329B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14 430,0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12 539,5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12 584,9</w:t>
            </w:r>
          </w:p>
        </w:tc>
      </w:tr>
    </w:tbl>
    <w:p w:rsidR="00BA329B" w:rsidRDefault="00BA329B">
      <w:pPr>
        <w:sectPr w:rsidR="00BA329B" w:rsidSect="00BA329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BA329B" w:rsidRDefault="00BA329B" w:rsidP="00685530">
      <w:pPr>
        <w:jc w:val="right"/>
        <w:rPr>
          <w:color w:val="000000"/>
          <w:sz w:val="16"/>
          <w:szCs w:val="16"/>
        </w:rPr>
        <w:sectPr w:rsidR="00BA329B" w:rsidSect="00BA329B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8578E" w:rsidRPr="00AD794C" w:rsidRDefault="00D8578E" w:rsidP="00D8578E">
      <w:pPr>
        <w:tabs>
          <w:tab w:val="left" w:pos="4065"/>
        </w:tabs>
        <w:jc w:val="both"/>
        <w:rPr>
          <w:b/>
        </w:rPr>
      </w:pPr>
    </w:p>
    <w:p w:rsidR="00685530" w:rsidRDefault="00685530" w:rsidP="00D8578E">
      <w:pPr>
        <w:sectPr w:rsidR="00685530" w:rsidSect="00BA329B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560" w:type="dxa"/>
        <w:tblInd w:w="-12" w:type="dxa"/>
        <w:tblLook w:val="0000"/>
      </w:tblPr>
      <w:tblGrid>
        <w:gridCol w:w="3960"/>
        <w:gridCol w:w="640"/>
        <w:gridCol w:w="660"/>
        <w:gridCol w:w="660"/>
        <w:gridCol w:w="1280"/>
        <w:gridCol w:w="486"/>
        <w:gridCol w:w="954"/>
        <w:gridCol w:w="960"/>
        <w:gridCol w:w="960"/>
      </w:tblGrid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lastRenderedPageBreak/>
              <w:t>Приложение 6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right"/>
              <w:rPr>
                <w:rFonts w:ascii="Yandex-sans" w:hAnsi="Yandex-sans" w:cs="Arial CYR"/>
                <w:color w:val="000000"/>
                <w:sz w:val="16"/>
                <w:szCs w:val="16"/>
              </w:rPr>
            </w:pPr>
            <w:r w:rsidRPr="00685530">
              <w:rPr>
                <w:rFonts w:ascii="Yandex-sans" w:hAnsi="Yandex-sans" w:cs="Arial CYR"/>
                <w:color w:val="000000"/>
                <w:sz w:val="16"/>
                <w:szCs w:val="16"/>
              </w:rPr>
              <w:t>на 2020 год и на плановый период 2021 и 2022 годов»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685530" w:rsidRPr="00685530" w:rsidTr="002E658C">
        <w:trPr>
          <w:trHeight w:val="264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Default="00685530" w:rsidP="00685530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2020 год и на плановый период 2021-2022 годы</w:t>
            </w:r>
          </w:p>
          <w:p w:rsidR="00685530" w:rsidRPr="002E658C" w:rsidRDefault="00685530" w:rsidP="0068553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2E658C">
              <w:rPr>
                <w:b/>
                <w:bCs/>
                <w:sz w:val="20"/>
                <w:szCs w:val="20"/>
              </w:rPr>
              <w:t>(тыс. рублей.)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Адм.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ПР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ВР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2021г.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2022г.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14 430,0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12 539,5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20"/>
                <w:szCs w:val="20"/>
              </w:rPr>
            </w:pPr>
            <w:r w:rsidRPr="00685530">
              <w:rPr>
                <w:sz w:val="20"/>
                <w:szCs w:val="20"/>
              </w:rPr>
              <w:t>12 584,9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4 380,3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4 805,1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4 904,5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810,2</w:t>
            </w:r>
          </w:p>
        </w:tc>
      </w:tr>
      <w:tr w:rsidR="00685530" w:rsidRPr="00685530" w:rsidTr="002E658C">
        <w:trPr>
          <w:trHeight w:val="74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810,2</w:t>
            </w:r>
          </w:p>
        </w:tc>
      </w:tr>
      <w:tr w:rsidR="00685530" w:rsidRPr="00685530" w:rsidTr="002E658C">
        <w:trPr>
          <w:trHeight w:val="91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3 266,3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3 803,1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23,2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23,2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3 114,6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3 559,0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3 678,2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3 141,0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3 145,0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533,2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5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законом Новгородской области от 31.12.2008 №461-ОЗ "О расчете субвенции бюджетам муниципальных образований на возмещение затрат по содержанию штатных едениц, осуществляющих переданные отдельные государственные полномочия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101,7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98,7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3,0</w:t>
            </w:r>
          </w:p>
        </w:tc>
      </w:tr>
      <w:tr w:rsidR="00685530" w:rsidRPr="00685530" w:rsidTr="002E658C">
        <w:trPr>
          <w:trHeight w:val="68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lastRenderedPageBreak/>
              <w:t>Передача осуществления части полномочий по решению</w:t>
            </w:r>
            <w:r>
              <w:rPr>
                <w:sz w:val="18"/>
                <w:szCs w:val="18"/>
              </w:rPr>
              <w:t xml:space="preserve"> вопросов местного значения по </w:t>
            </w:r>
            <w:r w:rsidRPr="00685530">
              <w:rPr>
                <w:sz w:val="18"/>
                <w:szCs w:val="18"/>
              </w:rPr>
              <w:t>внешнему финансовому контролю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28,2</w:t>
            </w:r>
          </w:p>
        </w:tc>
      </w:tr>
      <w:tr w:rsidR="00685530" w:rsidRPr="00685530" w:rsidTr="002E658C">
        <w:trPr>
          <w:trHeight w:val="27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256,0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256,0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Возмещение компенсационных расходов старостам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685530" w:rsidRPr="00685530" w:rsidTr="002E658C">
        <w:trPr>
          <w:trHeight w:val="31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85,0</w:t>
            </w:r>
          </w:p>
        </w:tc>
      </w:tr>
      <w:tr w:rsidR="00685530" w:rsidRPr="00685530" w:rsidTr="002E658C">
        <w:trPr>
          <w:trHeight w:val="52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2 846,2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2 871,5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2 927,1</w:t>
            </w:r>
          </w:p>
        </w:tc>
      </w:tr>
      <w:tr w:rsidR="00685530" w:rsidRPr="00685530" w:rsidTr="002E658C">
        <w:trPr>
          <w:trHeight w:val="105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Обеспечение мероприятий муниципальной программы «Устойчивое развитие территории Залучском сельском поселении на 2015-2023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110 00 L5675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66,4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66,4</w:t>
            </w:r>
          </w:p>
        </w:tc>
      </w:tr>
      <w:tr w:rsidR="00685530" w:rsidRPr="00685530" w:rsidTr="002E658C">
        <w:trPr>
          <w:trHeight w:val="34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</w:rPr>
            </w:pPr>
            <w:r w:rsidRPr="006855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2 860,2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2 860,2</w:t>
            </w:r>
          </w:p>
        </w:tc>
      </w:tr>
      <w:tr w:rsidR="00685530" w:rsidRPr="00685530" w:rsidTr="002E658C">
        <w:trPr>
          <w:trHeight w:val="45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2 196,0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1 754,0</w:t>
            </w:r>
          </w:p>
        </w:tc>
      </w:tr>
      <w:tr w:rsidR="00685530" w:rsidRPr="00685530" w:rsidTr="002E658C">
        <w:trPr>
          <w:trHeight w:val="73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92,3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416,6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349,7</w:t>
            </w:r>
          </w:p>
        </w:tc>
      </w:tr>
      <w:tr w:rsidR="00685530" w:rsidRPr="00685530" w:rsidTr="002E658C">
        <w:trPr>
          <w:trHeight w:val="68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Подпрограмма "Содержание  автомобильных дорог местного значенияна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664,2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"Содержание  автомобильных дорог местного значенияна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664,2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664,2</w:t>
            </w:r>
          </w:p>
        </w:tc>
      </w:tr>
      <w:tr w:rsidR="00685530" w:rsidRPr="00685530" w:rsidTr="002E658C">
        <w:trPr>
          <w:trHeight w:val="52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2018-2023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0,5</w:t>
            </w:r>
          </w:p>
        </w:tc>
      </w:tr>
      <w:tr w:rsidR="00685530" w:rsidRPr="00685530" w:rsidTr="002E658C">
        <w:trPr>
          <w:trHeight w:val="32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1 952,0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1 839,1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85530" w:rsidRPr="00685530" w:rsidTr="002E658C">
        <w:trPr>
          <w:trHeight w:val="75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5,0</w:t>
            </w:r>
          </w:p>
        </w:tc>
      </w:tr>
      <w:tr w:rsidR="00685530" w:rsidRPr="00685530" w:rsidTr="002E658C">
        <w:trPr>
          <w:trHeight w:val="46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5,0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2 084,4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1 834,1</w:t>
            </w:r>
          </w:p>
        </w:tc>
      </w:tr>
      <w:tr w:rsidR="00685530" w:rsidRPr="00685530" w:rsidTr="002E658C">
        <w:trPr>
          <w:trHeight w:val="96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2 084,4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1 834,1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"Уборка и озеленение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021 00 40 530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120,0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подпрограмма "Освещение улиц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sz w:val="18"/>
                <w:szCs w:val="18"/>
              </w:rPr>
            </w:pPr>
            <w:r w:rsidRPr="0068553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1 636,1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1 636,1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8553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85530">
              <w:rPr>
                <w:i/>
                <w:iCs/>
                <w:sz w:val="18"/>
                <w:szCs w:val="18"/>
              </w:rPr>
              <w:t>подпрограмма «Содержание мест захоронения на территории Залучского сельского поселения на 2014-2023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85530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78,0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685530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78,0</w:t>
            </w:r>
          </w:p>
        </w:tc>
      </w:tr>
      <w:tr w:rsidR="00685530" w:rsidRPr="00685530" w:rsidTr="002E658C">
        <w:trPr>
          <w:trHeight w:val="51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685530">
              <w:rPr>
                <w:i/>
                <w:iCs/>
                <w:color w:val="000000"/>
                <w:sz w:val="18"/>
                <w:szCs w:val="18"/>
              </w:rPr>
              <w:lastRenderedPageBreak/>
              <w:t>Софинансирование  подпрограмма «Развитие территории Залучскогого сельского поселения на 2019-2023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85530">
              <w:rPr>
                <w:i/>
                <w:iCs/>
                <w:color w:val="000000"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12,0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4 505,0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4 505,0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85530" w:rsidRPr="00685530" w:rsidTr="002E658C">
        <w:trPr>
          <w:trHeight w:val="49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4 425,6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4 423,6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2 334,0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2 334,0</w:t>
            </w:r>
          </w:p>
        </w:tc>
      </w:tr>
      <w:tr w:rsidR="00685530" w:rsidRPr="00685530" w:rsidTr="002E658C">
        <w:trPr>
          <w:trHeight w:val="147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местного самуправления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2,0</w:t>
            </w:r>
          </w:p>
        </w:tc>
      </w:tr>
      <w:tr w:rsidR="00685530" w:rsidRPr="00685530" w:rsidTr="002E658C">
        <w:trPr>
          <w:trHeight w:val="94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Иные межбюджетные трансферты бюджетам городских и сельских поселениий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0,0</w:t>
            </w:r>
          </w:p>
        </w:tc>
      </w:tr>
      <w:tr w:rsidR="00685530" w:rsidRPr="00685530" w:rsidTr="002E658C">
        <w:trPr>
          <w:trHeight w:val="276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2"/>
                <w:szCs w:val="22"/>
              </w:rPr>
            </w:pPr>
            <w:r w:rsidRPr="00685530">
              <w:rPr>
                <w:b/>
                <w:bCs/>
                <w:sz w:val="22"/>
                <w:szCs w:val="22"/>
              </w:rPr>
              <w:t>451,2</w:t>
            </w:r>
          </w:p>
        </w:tc>
      </w:tr>
      <w:tr w:rsidR="00685530" w:rsidRPr="00685530" w:rsidTr="002E658C">
        <w:trPr>
          <w:trHeight w:val="52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451,2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</w:tr>
      <w:tr w:rsidR="00685530" w:rsidRPr="00685530" w:rsidTr="002E658C">
        <w:trPr>
          <w:trHeight w:val="25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451,2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85530" w:rsidRPr="00685530" w:rsidTr="002E658C">
        <w:trPr>
          <w:trHeight w:val="24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685530" w:rsidRPr="00685530" w:rsidTr="002E658C">
        <w:trPr>
          <w:trHeight w:val="7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685530" w:rsidRPr="00685530" w:rsidTr="002E658C">
        <w:trPr>
          <w:trHeight w:val="4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85530" w:rsidRPr="00685530" w:rsidRDefault="00685530" w:rsidP="00685530">
            <w:pPr>
              <w:jc w:val="right"/>
              <w:rPr>
                <w:sz w:val="18"/>
                <w:szCs w:val="18"/>
              </w:rPr>
            </w:pPr>
            <w:r w:rsidRPr="00685530">
              <w:rPr>
                <w:sz w:val="18"/>
                <w:szCs w:val="18"/>
              </w:rPr>
              <w:t>8,0</w:t>
            </w:r>
          </w:p>
        </w:tc>
      </w:tr>
      <w:tr w:rsidR="00685530" w:rsidRPr="00685530" w:rsidTr="002E658C">
        <w:trPr>
          <w:trHeight w:val="264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30" w:rsidRPr="00685530" w:rsidRDefault="00685530" w:rsidP="00685530">
            <w:pPr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center"/>
              <w:rPr>
                <w:b/>
                <w:bCs/>
                <w:sz w:val="18"/>
                <w:szCs w:val="18"/>
              </w:rPr>
            </w:pPr>
            <w:r w:rsidRPr="006855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14 430,0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12 539,5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b/>
                <w:bCs/>
                <w:sz w:val="20"/>
                <w:szCs w:val="20"/>
              </w:rPr>
            </w:pPr>
            <w:r w:rsidRPr="00685530">
              <w:rPr>
                <w:b/>
                <w:bCs/>
                <w:sz w:val="20"/>
                <w:szCs w:val="20"/>
              </w:rPr>
              <w:t>12 584,9</w:t>
            </w:r>
          </w:p>
        </w:tc>
      </w:tr>
    </w:tbl>
    <w:p w:rsidR="002E658C" w:rsidRDefault="002E658C" w:rsidP="00D8578E">
      <w:pPr>
        <w:sectPr w:rsidR="002E658C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tbl>
      <w:tblPr>
        <w:tblW w:w="10188" w:type="dxa"/>
        <w:tblInd w:w="-12" w:type="dxa"/>
        <w:tblLook w:val="0000"/>
      </w:tblPr>
      <w:tblGrid>
        <w:gridCol w:w="10188"/>
      </w:tblGrid>
      <w:tr w:rsidR="00685530" w:rsidTr="002E658C">
        <w:trPr>
          <w:trHeight w:val="264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lastRenderedPageBreak/>
              <w:t xml:space="preserve">                                             Приложение 7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2E658C" w:rsidRDefault="002E658C" w:rsidP="000B4995">
      <w:pPr>
        <w:ind w:left="-180"/>
        <w:jc w:val="center"/>
      </w:pPr>
    </w:p>
    <w:p w:rsidR="000B4995" w:rsidRPr="001A2276" w:rsidRDefault="000B4995" w:rsidP="000B4995">
      <w:pPr>
        <w:ind w:left="-180"/>
        <w:jc w:val="center"/>
      </w:pPr>
      <w:r w:rsidRPr="001A2276">
        <w:t>НОРМАТИВНЫЕ РАСХОДЫ НА</w:t>
      </w:r>
    </w:p>
    <w:p w:rsidR="000B4995" w:rsidRPr="001A2276" w:rsidRDefault="000B4995" w:rsidP="000B4995">
      <w:pPr>
        <w:ind w:left="-180"/>
        <w:jc w:val="center"/>
      </w:pPr>
      <w:r w:rsidRPr="001A2276">
        <w:t xml:space="preserve"> ОРГАНИЗАЦИЮ БЛАГОУСТРОЙСТВА ТЕРРИТОРИИ ПОСЕЛЕНИЙ </w:t>
      </w:r>
    </w:p>
    <w:p w:rsidR="000B4995" w:rsidRPr="001A2276" w:rsidRDefault="000B4995" w:rsidP="000B4995">
      <w:pPr>
        <w:ind w:left="-180"/>
        <w:jc w:val="center"/>
      </w:pPr>
      <w:r w:rsidRPr="001A2276">
        <w:t>(ВКЛЮЧАЯ ОСВЕЩЕНИЕ УЛИЦ ОЗЕЛЕНЕНИЕ ТЕРРИТОРИИ, УСТАНОВКУ УКАЗАТЕЛЕЙ С НАИМЕНОВАНИЕМ УЛИЦ И НОМЕРАМИ ДОМОВ, РАЗМЕЩЕНИЕ И СОДЕРЖАНИЕ МАЛЫХ АРХИТЕКТУРНЫХ ФОРМ), УЧАСТИЕ В ОРГАНИЗАЦИИ ДЕЯТЕЛЬНОСТИ ПО СБОРУ В ТОМ ЧИСЛЕ РАЗДЕЛЬНОМУ СБОРУ И ТРАНСПОРТИРОВАНИЮ ТВЕРДЫХ КОММУНАЛЬНЫХ ОТХОДОВ,  ОРГАНИЗАЦИЮ РИТУАЛЬНЫХ УСЛУГ И СОДЕРЖАНИЕ МЕСТ ЗАХОРОНЕНИЯ НА 20</w:t>
      </w:r>
      <w:r w:rsidR="000F3585" w:rsidRPr="001A2276">
        <w:t>20</w:t>
      </w:r>
      <w:r w:rsidRPr="001A2276">
        <w:t>-202</w:t>
      </w:r>
      <w:r w:rsidR="000F3585" w:rsidRPr="001A2276">
        <w:t>2</w:t>
      </w:r>
      <w:r w:rsidRPr="001A2276">
        <w:t xml:space="preserve"> ГОДЫ</w:t>
      </w:r>
    </w:p>
    <w:p w:rsidR="000B4995" w:rsidRPr="001A2276" w:rsidRDefault="000B4995" w:rsidP="000B4995">
      <w:pPr>
        <w:ind w:left="-180"/>
        <w:jc w:val="center"/>
      </w:pPr>
    </w:p>
    <w:p w:rsidR="000B4995" w:rsidRPr="001A2276" w:rsidRDefault="000B4995" w:rsidP="000B4995">
      <w:pPr>
        <w:ind w:left="-180"/>
        <w:jc w:val="center"/>
      </w:pPr>
    </w:p>
    <w:tbl>
      <w:tblPr>
        <w:tblStyle w:val="a7"/>
        <w:tblW w:w="0" w:type="auto"/>
        <w:tblLook w:val="01E0"/>
      </w:tblPr>
      <w:tblGrid>
        <w:gridCol w:w="5068"/>
        <w:gridCol w:w="5069"/>
      </w:tblGrid>
      <w:tr w:rsidR="000B4995" w:rsidRPr="001A2276" w:rsidTr="000B4995">
        <w:tc>
          <w:tcPr>
            <w:tcW w:w="5068" w:type="dxa"/>
          </w:tcPr>
          <w:p w:rsidR="000B4995" w:rsidRPr="001A2276" w:rsidRDefault="000B4995" w:rsidP="000B4995">
            <w:pPr>
              <w:jc w:val="center"/>
            </w:pPr>
            <w:r w:rsidRPr="001A2276">
              <w:t>Численность жителей</w:t>
            </w:r>
          </w:p>
        </w:tc>
        <w:tc>
          <w:tcPr>
            <w:tcW w:w="5069" w:type="dxa"/>
          </w:tcPr>
          <w:p w:rsidR="000B4995" w:rsidRPr="001A2276" w:rsidRDefault="000B4995" w:rsidP="000B4995">
            <w:pPr>
              <w:jc w:val="center"/>
            </w:pPr>
            <w:r w:rsidRPr="001A2276">
              <w:t>Норматив на 1 жителя в год (рублей)</w:t>
            </w:r>
          </w:p>
          <w:p w:rsidR="000B4995" w:rsidRPr="001A2276" w:rsidRDefault="000B4995" w:rsidP="000B4995">
            <w:pPr>
              <w:jc w:val="center"/>
            </w:pPr>
            <w:r w:rsidRPr="001A2276">
              <w:t>сельские поселения</w:t>
            </w:r>
          </w:p>
        </w:tc>
      </w:tr>
      <w:tr w:rsidR="000B4995" w:rsidRPr="001A2276" w:rsidTr="000B4995">
        <w:tc>
          <w:tcPr>
            <w:tcW w:w="5068" w:type="dxa"/>
          </w:tcPr>
          <w:p w:rsidR="000B4995" w:rsidRPr="001A2276" w:rsidRDefault="000B4995" w:rsidP="000B4995">
            <w:r w:rsidRPr="001A2276">
              <w:t>до 2 тыс. чел.</w:t>
            </w:r>
          </w:p>
        </w:tc>
        <w:tc>
          <w:tcPr>
            <w:tcW w:w="5069" w:type="dxa"/>
          </w:tcPr>
          <w:p w:rsidR="000B4995" w:rsidRPr="001A2276" w:rsidRDefault="000B4995" w:rsidP="000B4995">
            <w:pPr>
              <w:jc w:val="center"/>
            </w:pPr>
            <w:r w:rsidRPr="001A2276">
              <w:t>462</w:t>
            </w:r>
          </w:p>
        </w:tc>
      </w:tr>
    </w:tbl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1A2276" w:rsidRDefault="000B4995" w:rsidP="000B4995">
      <w:pPr>
        <w:rPr>
          <w:b/>
        </w:rPr>
      </w:pPr>
    </w:p>
    <w:tbl>
      <w:tblPr>
        <w:tblW w:w="10200" w:type="dxa"/>
        <w:tblInd w:w="-132" w:type="dxa"/>
        <w:tblLook w:val="0000"/>
      </w:tblPr>
      <w:tblGrid>
        <w:gridCol w:w="10200"/>
      </w:tblGrid>
      <w:tr w:rsidR="00685530" w:rsidTr="00BA329B">
        <w:trPr>
          <w:trHeight w:val="264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8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0B4995" w:rsidRPr="001A2276" w:rsidRDefault="000B4995" w:rsidP="000B4995">
      <w:pPr>
        <w:jc w:val="right"/>
      </w:pPr>
    </w:p>
    <w:p w:rsidR="000B4995" w:rsidRPr="001A2276" w:rsidRDefault="000B4995" w:rsidP="000B4995">
      <w:pPr>
        <w:jc w:val="center"/>
        <w:rPr>
          <w:b/>
        </w:rPr>
      </w:pPr>
      <w:r w:rsidRPr="001A2276"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0B4995" w:rsidRPr="001A2276" w:rsidRDefault="000B4995" w:rsidP="000B4995">
      <w:pPr>
        <w:ind w:firstLine="708"/>
        <w:jc w:val="center"/>
        <w:rPr>
          <w:b/>
        </w:rPr>
      </w:pPr>
      <w:r w:rsidRPr="001A2276">
        <w:rPr>
          <w:b/>
        </w:rPr>
        <w:t>на 20</w:t>
      </w:r>
      <w:r w:rsidR="000F3585" w:rsidRPr="001A2276">
        <w:rPr>
          <w:b/>
        </w:rPr>
        <w:t>20</w:t>
      </w:r>
      <w:r w:rsidRPr="001A2276">
        <w:rPr>
          <w:b/>
        </w:rPr>
        <w:t xml:space="preserve"> год и на плановый период 202</w:t>
      </w:r>
      <w:r w:rsidR="000F3585" w:rsidRPr="001A2276">
        <w:rPr>
          <w:b/>
        </w:rPr>
        <w:t>1</w:t>
      </w:r>
      <w:r w:rsidRPr="001A2276">
        <w:rPr>
          <w:b/>
        </w:rPr>
        <w:t xml:space="preserve"> и 202</w:t>
      </w:r>
      <w:r w:rsidR="000F3585" w:rsidRPr="001A2276">
        <w:rPr>
          <w:b/>
        </w:rPr>
        <w:t>2</w:t>
      </w:r>
      <w:r w:rsidRPr="001A2276">
        <w:rPr>
          <w:b/>
        </w:rPr>
        <w:t xml:space="preserve"> годов</w:t>
      </w:r>
    </w:p>
    <w:p w:rsidR="000B4995" w:rsidRPr="001A2276" w:rsidRDefault="000B4995" w:rsidP="000B4995">
      <w:pPr>
        <w:ind w:firstLine="708"/>
        <w:jc w:val="center"/>
        <w:rPr>
          <w:b/>
        </w:rPr>
      </w:pPr>
    </w:p>
    <w:p w:rsidR="000B4995" w:rsidRPr="001A2276" w:rsidRDefault="000B4995" w:rsidP="000B4995">
      <w:pPr>
        <w:jc w:val="right"/>
        <w:rPr>
          <w:b/>
          <w:bCs/>
        </w:rPr>
      </w:pPr>
      <w:r w:rsidRPr="001A2276">
        <w:rPr>
          <w:b/>
          <w:bCs/>
        </w:rPr>
        <w:t xml:space="preserve"> (тыс. руб.)</w:t>
      </w:r>
    </w:p>
    <w:tbl>
      <w:tblPr>
        <w:tblW w:w="10403" w:type="dxa"/>
        <w:tblInd w:w="-95" w:type="dxa"/>
        <w:tblLayout w:type="fixed"/>
        <w:tblLook w:val="0000"/>
      </w:tblPr>
      <w:tblGrid>
        <w:gridCol w:w="6083"/>
        <w:gridCol w:w="1440"/>
        <w:gridCol w:w="1440"/>
        <w:gridCol w:w="1440"/>
      </w:tblGrid>
      <w:tr w:rsidR="000B4995" w:rsidRPr="001A2276" w:rsidTr="002E658C">
        <w:trPr>
          <w:trHeight w:val="310"/>
        </w:trPr>
        <w:tc>
          <w:tcPr>
            <w:tcW w:w="6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 xml:space="preserve">Наименование  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 xml:space="preserve"> Сумма</w:t>
            </w:r>
          </w:p>
        </w:tc>
      </w:tr>
      <w:tr w:rsidR="000B4995" w:rsidRPr="001A2276" w:rsidTr="002E658C">
        <w:trPr>
          <w:trHeight w:val="310"/>
        </w:trPr>
        <w:tc>
          <w:tcPr>
            <w:tcW w:w="6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</w:t>
            </w:r>
            <w:r w:rsidR="000F3585" w:rsidRPr="001A2276">
              <w:rPr>
                <w:b/>
              </w:rPr>
              <w:t>20</w:t>
            </w:r>
            <w:r w:rsidRPr="001A2276">
              <w:rPr>
                <w:b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202</w:t>
            </w:r>
            <w:r w:rsidR="000F3585" w:rsidRPr="001A2276">
              <w:rPr>
                <w:b/>
              </w:rPr>
              <w:t>1</w:t>
            </w:r>
            <w:r w:rsidRPr="001A2276">
              <w:rPr>
                <w:b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202</w:t>
            </w:r>
            <w:r w:rsidR="000F3585" w:rsidRPr="001A2276">
              <w:rPr>
                <w:b/>
              </w:rPr>
              <w:t>2</w:t>
            </w:r>
            <w:r w:rsidRPr="001A2276">
              <w:rPr>
                <w:b/>
              </w:rPr>
              <w:t xml:space="preserve"> год</w:t>
            </w:r>
          </w:p>
        </w:tc>
      </w:tr>
      <w:tr w:rsidR="000B4995" w:rsidRPr="001A2276" w:rsidTr="002E658C"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BA329B" w:rsidRDefault="00685530" w:rsidP="000B4995">
            <w:pPr>
              <w:snapToGrid w:val="0"/>
              <w:jc w:val="both"/>
            </w:pPr>
            <w:r w:rsidRPr="00BA329B">
              <w:t>Передача осуществления части полномочий по решению вопросов местного значения по внешнему финансовому контролю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</w:tr>
      <w:tr w:rsidR="000B4995" w:rsidRPr="001A2276" w:rsidTr="002E658C"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both"/>
              <w:rPr>
                <w:b/>
              </w:rPr>
            </w:pPr>
            <w:r w:rsidRPr="001A2276">
              <w:rPr>
                <w:b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</w:tr>
    </w:tbl>
    <w:p w:rsidR="007B0682" w:rsidRPr="000B4995" w:rsidRDefault="007B0682" w:rsidP="00685530"/>
    <w:sectPr w:rsidR="007B0682" w:rsidRPr="000B4995" w:rsidSect="00BA329B">
      <w:pgSz w:w="11906" w:h="16838"/>
      <w:pgMar w:top="360" w:right="851" w:bottom="113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E0F28F1"/>
    <w:multiLevelType w:val="multilevel"/>
    <w:tmpl w:val="C07CDE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6C91"/>
    <w:rsid w:val="000023A7"/>
    <w:rsid w:val="0000796C"/>
    <w:rsid w:val="000905CA"/>
    <w:rsid w:val="000B4995"/>
    <w:rsid w:val="000B583B"/>
    <w:rsid w:val="000C2A8F"/>
    <w:rsid w:val="000C4A87"/>
    <w:rsid w:val="000F3585"/>
    <w:rsid w:val="001062AA"/>
    <w:rsid w:val="00111F9A"/>
    <w:rsid w:val="00141CEE"/>
    <w:rsid w:val="00173815"/>
    <w:rsid w:val="0018305E"/>
    <w:rsid w:val="001A2276"/>
    <w:rsid w:val="001D6F38"/>
    <w:rsid w:val="001F7708"/>
    <w:rsid w:val="002C2702"/>
    <w:rsid w:val="002C3665"/>
    <w:rsid w:val="002E658C"/>
    <w:rsid w:val="003257A0"/>
    <w:rsid w:val="003E2789"/>
    <w:rsid w:val="003F1206"/>
    <w:rsid w:val="004346F5"/>
    <w:rsid w:val="00485B1A"/>
    <w:rsid w:val="00566FF2"/>
    <w:rsid w:val="00575CA1"/>
    <w:rsid w:val="005A572C"/>
    <w:rsid w:val="005E438E"/>
    <w:rsid w:val="006206EB"/>
    <w:rsid w:val="00623CFD"/>
    <w:rsid w:val="0066226E"/>
    <w:rsid w:val="00685530"/>
    <w:rsid w:val="00687210"/>
    <w:rsid w:val="006C1352"/>
    <w:rsid w:val="006D2D07"/>
    <w:rsid w:val="00720A74"/>
    <w:rsid w:val="0072385D"/>
    <w:rsid w:val="00745F59"/>
    <w:rsid w:val="007B0682"/>
    <w:rsid w:val="007D6370"/>
    <w:rsid w:val="007E0C98"/>
    <w:rsid w:val="0082437D"/>
    <w:rsid w:val="0089261E"/>
    <w:rsid w:val="008C2B6F"/>
    <w:rsid w:val="00953F8D"/>
    <w:rsid w:val="009A7339"/>
    <w:rsid w:val="00A76525"/>
    <w:rsid w:val="00A95451"/>
    <w:rsid w:val="00AA217D"/>
    <w:rsid w:val="00AA718C"/>
    <w:rsid w:val="00AB5FE9"/>
    <w:rsid w:val="00AF3B66"/>
    <w:rsid w:val="00B31427"/>
    <w:rsid w:val="00B75599"/>
    <w:rsid w:val="00B816FE"/>
    <w:rsid w:val="00B9571C"/>
    <w:rsid w:val="00B96C91"/>
    <w:rsid w:val="00BA329B"/>
    <w:rsid w:val="00C15E23"/>
    <w:rsid w:val="00D060F3"/>
    <w:rsid w:val="00D374F8"/>
    <w:rsid w:val="00D8578E"/>
    <w:rsid w:val="00DB4DC9"/>
    <w:rsid w:val="00DE6EA4"/>
    <w:rsid w:val="00DF25D2"/>
    <w:rsid w:val="00E43886"/>
    <w:rsid w:val="00E71393"/>
    <w:rsid w:val="00E72227"/>
    <w:rsid w:val="00EB3DC5"/>
    <w:rsid w:val="00F235F5"/>
    <w:rsid w:val="00F8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C91"/>
    <w:rPr>
      <w:sz w:val="24"/>
      <w:szCs w:val="24"/>
    </w:rPr>
  </w:style>
  <w:style w:type="paragraph" w:styleId="1">
    <w:name w:val="heading 1"/>
    <w:basedOn w:val="a"/>
    <w:next w:val="a"/>
    <w:qFormat/>
    <w:rsid w:val="007B0682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7B06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B06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B0682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B96C91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7B06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locked/>
    <w:rsid w:val="00B96C91"/>
    <w:rPr>
      <w:sz w:val="24"/>
      <w:szCs w:val="24"/>
      <w:lang w:val="ru-RU" w:eastAsia="ru-RU" w:bidi="ar-SA"/>
    </w:rPr>
  </w:style>
  <w:style w:type="character" w:customStyle="1" w:styleId="a3">
    <w:name w:val=" Знак Знак"/>
    <w:rsid w:val="007B0682"/>
    <w:rPr>
      <w:sz w:val="24"/>
      <w:szCs w:val="24"/>
      <w:lang w:val="ru-RU" w:eastAsia="ru-RU" w:bidi="ar-SA"/>
    </w:rPr>
  </w:style>
  <w:style w:type="paragraph" w:styleId="a4">
    <w:name w:val="Body Text Indent"/>
    <w:basedOn w:val="a"/>
    <w:rsid w:val="007B0682"/>
    <w:pPr>
      <w:spacing w:after="120"/>
      <w:ind w:left="283"/>
    </w:pPr>
  </w:style>
  <w:style w:type="paragraph" w:customStyle="1" w:styleId="ConsPlusNormal">
    <w:name w:val="ConsPlusNormal"/>
    <w:rsid w:val="007B06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7B0682"/>
    <w:pPr>
      <w:jc w:val="both"/>
    </w:pPr>
    <w:rPr>
      <w:color w:val="000000"/>
      <w:sz w:val="28"/>
    </w:rPr>
  </w:style>
  <w:style w:type="paragraph" w:styleId="a5">
    <w:name w:val="Body Text"/>
    <w:basedOn w:val="a"/>
    <w:rsid w:val="007B0682"/>
    <w:pPr>
      <w:widowControl w:val="0"/>
      <w:jc w:val="both"/>
    </w:pPr>
    <w:rPr>
      <w:sz w:val="28"/>
      <w:szCs w:val="20"/>
    </w:rPr>
  </w:style>
  <w:style w:type="paragraph" w:customStyle="1" w:styleId="ConsPlusNonformat">
    <w:name w:val="ConsPlusNonformat"/>
    <w:rsid w:val="007B068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7B0682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6">
    <w:name w:val="Hyperlink"/>
    <w:basedOn w:val="a0"/>
    <w:rsid w:val="001D6F38"/>
    <w:rPr>
      <w:color w:val="0000FF"/>
      <w:u w:val="single"/>
    </w:rPr>
  </w:style>
  <w:style w:type="character" w:customStyle="1" w:styleId="extended-textfull">
    <w:name w:val="extended-text__full"/>
    <w:basedOn w:val="a0"/>
    <w:rsid w:val="00485B1A"/>
  </w:style>
  <w:style w:type="table" w:styleId="a7">
    <w:name w:val="Table Grid"/>
    <w:basedOn w:val="a1"/>
    <w:rsid w:val="000B4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96BD9F876969B665BA928E748411F0D6268B80B429ACB07FE1A9775D535F0DCA20D38C6B432S5K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596BD9F876969B665BA928E748411F0D6268B80B429ACB07FE1A9775D535F0DCA20D3AC6BDS3KC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1A7686BC458B5E87D29FB99902377EA4F346AF7EDC4EDF8251BE47B084D35F577C0753DCC988AAAB5BD0D7EF198B0353B4BD389CCAEU2fBL" TargetMode="External"/><Relationship Id="rId11" Type="http://schemas.openxmlformats.org/officeDocument/2006/relationships/hyperlink" Target="consultantplus://offline/ref=51A7686BC458B5E87D29FB99902377EA4F346AF7EDC4EDF8251BE47B084D35F577C0753DCC988AAAB5BD0D7EF198B0353B4BD389CCAEU2fB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4B596BD9F876969B665BA928E748411F0D6268B80B429ACB07FE1A9775D535F0DCA20D3AC6BDS3K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596BD9F876969B665BA928E748411F0D6268B80B429ACB07FE1A9775D535F0DCA20D38C6BD315BS7K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7670</Words>
  <Characters>43725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MoBIL GROUP</Company>
  <LinksUpToDate>false</LinksUpToDate>
  <CharactersWithSpaces>51293</CharactersWithSpaces>
  <SharedDoc>false</SharedDoc>
  <HLinks>
    <vt:vector size="36" baseType="variant">
      <vt:variant>
        <vt:i4>7077943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consultantplus://offline/ref=51A7686BC458B5E87D29FB99902377EA4F346AF7EDC4EDF8251BE47B084D35F577C0753DCC988AAAB5BD0D7EF198B0353B4BD389CCAEU2fBL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  <vt:variant>
        <vt:i4>6422639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consultantplus://offline/ref=4B596BD9F876969B665BA928E748411F0D6268B80B429ACB07FE1A9775D535F0DCA20D38C6BD315BS7KFM</vt:lpwstr>
      </vt:variant>
      <vt:variant>
        <vt:lpwstr/>
      </vt:variant>
      <vt:variant>
        <vt:i4>5701647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consultantplus://offline/ref=4B596BD9F876969B665BA928E748411F0D6268B80B429ACB07FE1A9775D535F0DCA20D38C6B432S5K5M</vt:lpwstr>
      </vt:variant>
      <vt:variant>
        <vt:lpwstr/>
      </vt:variant>
      <vt:variant>
        <vt:i4>6553700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  <vt:variant>
        <vt:i4>7077943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consultantplus://offline/ref=51A7686BC458B5E87D29FB99902377EA4F346AF7EDC4EDF8251BE47B084D35F577C0753DCC988AAAB5BD0D7EF198B0353B4BD389CCAEU2fBL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Admin</dc:creator>
  <cp:keywords/>
  <dc:description/>
  <cp:lastModifiedBy>Admin</cp:lastModifiedBy>
  <cp:revision>2</cp:revision>
  <cp:lastPrinted>2019-11-15T09:56:00Z</cp:lastPrinted>
  <dcterms:created xsi:type="dcterms:W3CDTF">2019-11-18T09:21:00Z</dcterms:created>
  <dcterms:modified xsi:type="dcterms:W3CDTF">2019-11-18T09:21:00Z</dcterms:modified>
</cp:coreProperties>
</file>