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C27" w:rsidRPr="004C2C27" w:rsidRDefault="004C2C27" w:rsidP="004C2C27">
      <w:pPr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</w:rPr>
      </w:pPr>
      <w:r w:rsidRPr="004C2C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</w:t>
      </w:r>
      <w:r w:rsidRPr="004C2C27">
        <w:rPr>
          <w:rFonts w:ascii="Times New Roman" w:eastAsia="Times New Roman" w:hAnsi="Times New Roman" w:cs="Times New Roman"/>
          <w:noProof/>
          <w:kern w:val="1"/>
          <w:sz w:val="24"/>
          <w:szCs w:val="24"/>
          <w:lang w:eastAsia="ru-RU"/>
        </w:rPr>
        <w:drawing>
          <wp:inline distT="0" distB="0" distL="0" distR="0">
            <wp:extent cx="962025" cy="87439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874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2C27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                                    </w:t>
      </w:r>
      <w:r w:rsidRPr="004C2C27">
        <w:rPr>
          <w:rFonts w:ascii="Times New Roman" w:eastAsia="Times New Roman" w:hAnsi="Times New Roman" w:cs="Times New Roman"/>
          <w:b/>
          <w:kern w:val="1"/>
          <w:sz w:val="24"/>
          <w:szCs w:val="24"/>
        </w:rPr>
        <w:t xml:space="preserve">ПРОЕКТ </w:t>
      </w:r>
      <w:r w:rsidRPr="004C2C27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               </w:t>
      </w:r>
    </w:p>
    <w:p w:rsidR="004C2C27" w:rsidRPr="004C2C27" w:rsidRDefault="004C2C27" w:rsidP="004C2C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</w:rPr>
      </w:pPr>
      <w:r w:rsidRPr="004C2C27">
        <w:rPr>
          <w:rFonts w:ascii="Times New Roman" w:eastAsia="Times New Roman" w:hAnsi="Times New Roman" w:cs="Times New Roman"/>
          <w:b/>
          <w:kern w:val="1"/>
          <w:sz w:val="24"/>
          <w:szCs w:val="24"/>
        </w:rPr>
        <w:t>Российская Федерация</w:t>
      </w:r>
    </w:p>
    <w:p w:rsidR="004C2C27" w:rsidRPr="004C2C27" w:rsidRDefault="004C2C27" w:rsidP="004C2C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</w:rPr>
      </w:pPr>
      <w:r w:rsidRPr="004C2C27">
        <w:rPr>
          <w:rFonts w:ascii="Times New Roman" w:eastAsia="Times New Roman" w:hAnsi="Times New Roman" w:cs="Times New Roman"/>
          <w:b/>
          <w:kern w:val="1"/>
          <w:sz w:val="24"/>
          <w:szCs w:val="24"/>
        </w:rPr>
        <w:t>Новгородская область Старорусский район</w:t>
      </w:r>
    </w:p>
    <w:p w:rsidR="004C2C27" w:rsidRPr="004C2C27" w:rsidRDefault="004C2C27" w:rsidP="004C2C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</w:rPr>
      </w:pPr>
      <w:r w:rsidRPr="004C2C27">
        <w:rPr>
          <w:rFonts w:ascii="Times New Roman" w:eastAsia="Times New Roman" w:hAnsi="Times New Roman" w:cs="Times New Roman"/>
          <w:b/>
          <w:kern w:val="1"/>
          <w:sz w:val="24"/>
          <w:szCs w:val="24"/>
        </w:rPr>
        <w:t xml:space="preserve">Совет депутатов </w:t>
      </w:r>
      <w:r w:rsidR="004A1C2F">
        <w:rPr>
          <w:rFonts w:ascii="Times New Roman" w:eastAsia="Times New Roman" w:hAnsi="Times New Roman" w:cs="Times New Roman"/>
          <w:b/>
          <w:kern w:val="1"/>
          <w:sz w:val="24"/>
          <w:szCs w:val="24"/>
        </w:rPr>
        <w:t>Залуч</w:t>
      </w:r>
      <w:r w:rsidRPr="004C2C27">
        <w:rPr>
          <w:rFonts w:ascii="Times New Roman" w:eastAsia="Times New Roman" w:hAnsi="Times New Roman" w:cs="Times New Roman"/>
          <w:b/>
          <w:kern w:val="1"/>
          <w:sz w:val="24"/>
          <w:szCs w:val="24"/>
        </w:rPr>
        <w:t>ского сельского поселения</w:t>
      </w:r>
    </w:p>
    <w:p w:rsidR="004C2C27" w:rsidRPr="004C2C27" w:rsidRDefault="004C2C27" w:rsidP="004C2C2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</w:rPr>
      </w:pPr>
    </w:p>
    <w:p w:rsidR="004C2C27" w:rsidRPr="004C2C27" w:rsidRDefault="004C2C27" w:rsidP="004C2C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</w:rPr>
      </w:pPr>
      <w:r w:rsidRPr="004C2C27">
        <w:rPr>
          <w:rFonts w:ascii="Times New Roman" w:eastAsia="Times New Roman" w:hAnsi="Times New Roman" w:cs="Times New Roman"/>
          <w:b/>
          <w:kern w:val="1"/>
          <w:sz w:val="24"/>
          <w:szCs w:val="24"/>
        </w:rPr>
        <w:t>Р Е Ш Е Н И Е</w:t>
      </w:r>
    </w:p>
    <w:p w:rsidR="004C2C27" w:rsidRPr="004C2C27" w:rsidRDefault="004C2C27" w:rsidP="004C2C27">
      <w:pPr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</w:rPr>
      </w:pPr>
    </w:p>
    <w:p w:rsidR="004C2C27" w:rsidRPr="004C2C27" w:rsidRDefault="004C2C27" w:rsidP="004C2C27">
      <w:pPr>
        <w:spacing w:after="0" w:line="240" w:lineRule="auto"/>
        <w:rPr>
          <w:rFonts w:ascii="Times New Roman" w:eastAsia="Times New Roman" w:hAnsi="Times New Roman" w:cs="Times New Roman"/>
          <w:b/>
          <w:kern w:val="1"/>
          <w:sz w:val="28"/>
          <w:szCs w:val="24"/>
        </w:rPr>
      </w:pPr>
      <w:r w:rsidRPr="004C2C27">
        <w:rPr>
          <w:rFonts w:ascii="Times New Roman" w:eastAsia="Times New Roman" w:hAnsi="Times New Roman" w:cs="Times New Roman"/>
          <w:b/>
          <w:kern w:val="1"/>
          <w:sz w:val="28"/>
          <w:szCs w:val="24"/>
        </w:rPr>
        <w:t xml:space="preserve">от  </w:t>
      </w:r>
      <w:r>
        <w:rPr>
          <w:rFonts w:ascii="Times New Roman" w:eastAsia="Times New Roman" w:hAnsi="Times New Roman" w:cs="Times New Roman"/>
          <w:b/>
          <w:kern w:val="1"/>
          <w:sz w:val="28"/>
          <w:szCs w:val="24"/>
        </w:rPr>
        <w:t xml:space="preserve"> </w:t>
      </w:r>
      <w:r w:rsidRPr="004C2C27">
        <w:rPr>
          <w:rFonts w:ascii="Times New Roman" w:eastAsia="Times New Roman" w:hAnsi="Times New Roman" w:cs="Times New Roman"/>
          <w:b/>
          <w:kern w:val="1"/>
          <w:sz w:val="28"/>
          <w:szCs w:val="24"/>
        </w:rPr>
        <w:t>.201</w:t>
      </w:r>
      <w:r>
        <w:rPr>
          <w:rFonts w:ascii="Times New Roman" w:eastAsia="Times New Roman" w:hAnsi="Times New Roman" w:cs="Times New Roman"/>
          <w:b/>
          <w:kern w:val="1"/>
          <w:sz w:val="28"/>
          <w:szCs w:val="24"/>
        </w:rPr>
        <w:t>9</w:t>
      </w:r>
      <w:r w:rsidRPr="004C2C27">
        <w:rPr>
          <w:rFonts w:ascii="Times New Roman" w:eastAsia="Times New Roman" w:hAnsi="Times New Roman" w:cs="Times New Roman"/>
          <w:b/>
          <w:kern w:val="1"/>
          <w:sz w:val="28"/>
          <w:szCs w:val="24"/>
        </w:rPr>
        <w:t xml:space="preserve">   № </w:t>
      </w:r>
    </w:p>
    <w:p w:rsidR="004C2C27" w:rsidRPr="004C2C27" w:rsidRDefault="004A1C2F" w:rsidP="004C2C27">
      <w:pPr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4"/>
        </w:rPr>
      </w:pPr>
      <w:r>
        <w:rPr>
          <w:rFonts w:ascii="Times New Roman" w:eastAsia="Times New Roman" w:hAnsi="Times New Roman" w:cs="Times New Roman"/>
          <w:kern w:val="1"/>
          <w:sz w:val="28"/>
          <w:szCs w:val="24"/>
        </w:rPr>
        <w:t>с.Залучье</w:t>
      </w:r>
    </w:p>
    <w:p w:rsidR="004C2C27" w:rsidRPr="004C2C27" w:rsidRDefault="004C2C27" w:rsidP="004C2C27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color w:val="FF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8"/>
      </w:tblGrid>
      <w:tr w:rsidR="004C2C27" w:rsidRPr="004C2C27" w:rsidTr="00E66A3B">
        <w:trPr>
          <w:trHeight w:val="427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4C2C27" w:rsidRPr="004C2C27" w:rsidRDefault="00337E03" w:rsidP="004A1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337E03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О внесении изменений в Решение Совета депутатов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</w:t>
            </w:r>
            <w:r w:rsidR="004A1C2F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Залуч</w:t>
            </w:r>
            <w:r w:rsidRPr="00337E03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ского сельского поселения</w:t>
            </w:r>
            <w:r w:rsidRPr="00337E03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 xml:space="preserve"> </w:t>
            </w:r>
            <w:r w:rsidRPr="00337E03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от </w:t>
            </w:r>
            <w:r w:rsidR="004A1C2F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23.10</w:t>
            </w:r>
            <w:r w:rsidRPr="00337E03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.2012 №1</w:t>
            </w:r>
            <w:r w:rsidR="004A1C2F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04а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</w:t>
            </w:r>
            <w:r w:rsidRPr="00337E03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«Об утверждении Положения о порядке и условиях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</w:t>
            </w:r>
            <w:r w:rsidRPr="00337E03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приватизации муниципального имущества </w:t>
            </w:r>
            <w:r w:rsidR="004A1C2F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Залуч</w:t>
            </w:r>
            <w:r w:rsidRPr="00337E03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ского сельского поселения»</w:t>
            </w:r>
          </w:p>
        </w:tc>
      </w:tr>
    </w:tbl>
    <w:p w:rsidR="006925D2" w:rsidRDefault="006925D2"/>
    <w:p w:rsidR="00254423" w:rsidRPr="00254423" w:rsidRDefault="00946726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254423" w:rsidRPr="002544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Рассмотрев протест заместителя Старорусского межрайонного прокурора от 30.06.2019 № 7-2-2019, в соответствии с Федеральным законом от 21 декабря 2001 г. N 178-ФЗ "О приватизации государственного и муниципального имущества", Совет депутатов </w:t>
      </w:r>
      <w:r w:rsidR="004A1C2F">
        <w:rPr>
          <w:rFonts w:ascii="Times New Roman" w:eastAsia="Times New Roman" w:hAnsi="Times New Roman" w:cs="Times New Roman"/>
          <w:sz w:val="28"/>
          <w:szCs w:val="24"/>
          <w:lang w:eastAsia="ru-RU"/>
        </w:rPr>
        <w:t>Залуч</w:t>
      </w:r>
      <w:r w:rsidR="00254423" w:rsidRPr="002544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ского сельского поселения  </w:t>
      </w:r>
    </w:p>
    <w:p w:rsidR="00254423" w:rsidRPr="00254423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423" w:rsidRPr="00254423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A1C2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РЕШИЛ</w:t>
      </w:r>
      <w:r w:rsidRPr="00254423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254423" w:rsidRPr="00254423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54423" w:rsidRPr="00254423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44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Внести следующие изменения в Положение о порядке и условиях приватизации муниципального имущества </w:t>
      </w:r>
      <w:r w:rsidR="004A1C2F">
        <w:rPr>
          <w:rFonts w:ascii="Times New Roman" w:eastAsia="Times New Roman" w:hAnsi="Times New Roman" w:cs="Times New Roman"/>
          <w:sz w:val="28"/>
          <w:szCs w:val="24"/>
          <w:lang w:eastAsia="ru-RU"/>
        </w:rPr>
        <w:t>Залуч</w:t>
      </w:r>
      <w:r w:rsidRPr="002544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ского сельского поселения, утвержденное Решением Совета депутатов </w:t>
      </w:r>
      <w:r w:rsidR="004A1C2F">
        <w:rPr>
          <w:rFonts w:ascii="Times New Roman" w:eastAsia="Times New Roman" w:hAnsi="Times New Roman" w:cs="Times New Roman"/>
          <w:sz w:val="28"/>
          <w:szCs w:val="24"/>
          <w:lang w:eastAsia="ru-RU"/>
        </w:rPr>
        <w:t>Залуч</w:t>
      </w:r>
      <w:r w:rsidRPr="00254423">
        <w:rPr>
          <w:rFonts w:ascii="Times New Roman" w:eastAsia="Times New Roman" w:hAnsi="Times New Roman" w:cs="Times New Roman"/>
          <w:sz w:val="28"/>
          <w:szCs w:val="24"/>
          <w:lang w:eastAsia="ru-RU"/>
        </w:rPr>
        <w:t>ского сельского поселения</w:t>
      </w:r>
      <w:r w:rsidRPr="00254423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</w:t>
      </w:r>
      <w:r w:rsidRPr="00254423">
        <w:rPr>
          <w:rFonts w:ascii="Times New Roman" w:eastAsia="Times New Roman" w:hAnsi="Times New Roman" w:cs="Times New Roman"/>
          <w:sz w:val="28"/>
          <w:szCs w:val="24"/>
          <w:lang w:eastAsia="ru-RU"/>
        </w:rPr>
        <w:t>от 2</w:t>
      </w:r>
      <w:r w:rsidR="004A1C2F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Pr="00254423">
        <w:rPr>
          <w:rFonts w:ascii="Times New Roman" w:eastAsia="Times New Roman" w:hAnsi="Times New Roman" w:cs="Times New Roman"/>
          <w:sz w:val="28"/>
          <w:szCs w:val="24"/>
          <w:lang w:eastAsia="ru-RU"/>
        </w:rPr>
        <w:t>.1</w:t>
      </w:r>
      <w:r w:rsidR="004A1C2F">
        <w:rPr>
          <w:rFonts w:ascii="Times New Roman" w:eastAsia="Times New Roman" w:hAnsi="Times New Roman" w:cs="Times New Roman"/>
          <w:sz w:val="28"/>
          <w:szCs w:val="24"/>
          <w:lang w:eastAsia="ru-RU"/>
        </w:rPr>
        <w:t>0</w:t>
      </w:r>
      <w:r w:rsidRPr="00254423">
        <w:rPr>
          <w:rFonts w:ascii="Times New Roman" w:eastAsia="Times New Roman" w:hAnsi="Times New Roman" w:cs="Times New Roman"/>
          <w:sz w:val="28"/>
          <w:szCs w:val="24"/>
          <w:lang w:eastAsia="ru-RU"/>
        </w:rPr>
        <w:t>.2012 №1</w:t>
      </w:r>
      <w:r w:rsidR="004A1C2F">
        <w:rPr>
          <w:rFonts w:ascii="Times New Roman" w:eastAsia="Times New Roman" w:hAnsi="Times New Roman" w:cs="Times New Roman"/>
          <w:sz w:val="28"/>
          <w:szCs w:val="24"/>
          <w:lang w:eastAsia="ru-RU"/>
        </w:rPr>
        <w:t>04а</w:t>
      </w:r>
      <w:r w:rsidRPr="00254423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254423" w:rsidRPr="00254423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4423">
        <w:rPr>
          <w:rFonts w:ascii="Times New Roman" w:eastAsia="Times New Roman" w:hAnsi="Times New Roman" w:cs="Times New Roman"/>
          <w:sz w:val="28"/>
          <w:szCs w:val="24"/>
          <w:lang w:eastAsia="ru-RU"/>
        </w:rPr>
        <w:t>1.1. раздел 4 изложить в следующей редакции: «4. Определение цены подлежащего приватизации муниципального имущества</w:t>
      </w:r>
    </w:p>
    <w:p w:rsidR="00254423" w:rsidRPr="00254423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  <w:r w:rsidRPr="00254423">
        <w:rPr>
          <w:rFonts w:ascii="Times New Roman" w:eastAsia="Times New Roman" w:hAnsi="Times New Roman" w:cs="Times New Roman"/>
          <w:sz w:val="28"/>
          <w:szCs w:val="24"/>
          <w:lang w:eastAsia="ru-RU"/>
        </w:rPr>
        <w:t>Начальная цена подлежащего приватизации муниципального имущества устанавливается в случаях, предусмотренных Федеральным законом от 21 декабря 2001 г. N 178-ФЗ "О приватизации государственного и муниципального имущества", в соответствии с </w:t>
      </w:r>
      <w:hyperlink r:id="rId5" w:anchor="/document/12112509/entry/1" w:history="1">
        <w:r w:rsidRPr="009D1AB0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>законодательством</w:t>
        </w:r>
      </w:hyperlink>
      <w:r w:rsidRPr="00254423">
        <w:rPr>
          <w:rFonts w:ascii="Times New Roman" w:eastAsia="Times New Roman" w:hAnsi="Times New Roman" w:cs="Times New Roman"/>
          <w:sz w:val="28"/>
          <w:szCs w:val="24"/>
          <w:lang w:eastAsia="ru-RU"/>
        </w:rPr>
        <w:t> Российской Федерации, регулирующим оценочную деятельность, при условии, что со дня составления отчета об оценке объекта оценки до дня размещения на официальном сайте в сети "Интернет" информационного сообщения о продаже муниципального имущества прошло не более чем шесть месяцев.»;</w:t>
      </w:r>
    </w:p>
    <w:p w:rsidR="00254423" w:rsidRPr="00254423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54423" w:rsidRPr="00254423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4423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1.2. в пункте 5.1 после слов «план приватизации муниципального имущества,» дополнить словами «решения об условиях </w:t>
      </w:r>
      <w:r w:rsidR="009D1AB0" w:rsidRPr="00254423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приватизации муниципального</w:t>
      </w:r>
      <w:r w:rsidRPr="002544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имущества,</w:t>
      </w:r>
      <w:r w:rsidRPr="00254423">
        <w:rPr>
          <w:rFonts w:ascii="Times New Roman" w:eastAsia="Times New Roman" w:hAnsi="Times New Roman" w:cs="Times New Roman" w:hint="eastAsia"/>
          <w:sz w:val="28"/>
          <w:szCs w:val="24"/>
          <w:lang w:eastAsia="ru-RU"/>
        </w:rPr>
        <w:t>»</w:t>
      </w:r>
      <w:r w:rsidRPr="00254423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254423" w:rsidRPr="00254423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4423">
        <w:rPr>
          <w:rFonts w:ascii="Times New Roman" w:eastAsia="Times New Roman" w:hAnsi="Times New Roman" w:cs="Times New Roman"/>
          <w:sz w:val="28"/>
          <w:szCs w:val="24"/>
          <w:lang w:eastAsia="ru-RU"/>
        </w:rPr>
        <w:t>1.3. в пункте 6.1 исключить подпункт 6;</w:t>
      </w:r>
    </w:p>
    <w:p w:rsidR="00254423" w:rsidRPr="00254423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4423">
        <w:rPr>
          <w:rFonts w:ascii="Times New Roman" w:eastAsia="Times New Roman" w:hAnsi="Times New Roman" w:cs="Times New Roman"/>
          <w:sz w:val="28"/>
          <w:szCs w:val="24"/>
          <w:lang w:eastAsia="ru-RU"/>
        </w:rPr>
        <w:t>1.4. пункт 6.6 исключить;</w:t>
      </w:r>
    </w:p>
    <w:p w:rsidR="00254423" w:rsidRPr="00254423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4423">
        <w:rPr>
          <w:rFonts w:ascii="Times New Roman" w:eastAsia="Times New Roman" w:hAnsi="Times New Roman" w:cs="Times New Roman"/>
          <w:sz w:val="28"/>
          <w:szCs w:val="24"/>
          <w:lang w:eastAsia="ru-RU"/>
        </w:rPr>
        <w:t>1.5. абзац 3 пункта 6.2 изложить в следующей редакции: «В случае, если один из таких показателей деятельности этого унитарного предприятия, как среднесписочная численность или доход от осуществления предпринимательской деятельности, определяемый в порядке, установленном законодательством Российской Федерации о налогах и сборах, за предшествующие приватизации три календарных года, не превышает предельное значение, установленное в соответствии с Федеральным законом от 24 июля 2007 года N 209-ФЗ "О развитии малого и среднего предпринимательства в Российской Федерации" для субъектов малого предпринимательства, приватизация имущественного комплекса унитарного предприятия может быть осуществлена также путем его преобразования в общество с ограниченной ответственностью.»;</w:t>
      </w:r>
    </w:p>
    <w:p w:rsidR="00254423" w:rsidRPr="00254423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4423">
        <w:rPr>
          <w:rFonts w:ascii="Times New Roman" w:eastAsia="Times New Roman" w:hAnsi="Times New Roman" w:cs="Times New Roman"/>
          <w:sz w:val="28"/>
          <w:szCs w:val="24"/>
          <w:lang w:eastAsia="ru-RU"/>
        </w:rPr>
        <w:t>1.6. в подпункте 1 пункта 6.1 исключить слово «открытое»;</w:t>
      </w:r>
    </w:p>
    <w:p w:rsidR="00254423" w:rsidRPr="00254423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4423">
        <w:rPr>
          <w:rFonts w:ascii="Times New Roman" w:eastAsia="Times New Roman" w:hAnsi="Times New Roman" w:cs="Times New Roman"/>
          <w:sz w:val="28"/>
          <w:szCs w:val="24"/>
          <w:lang w:eastAsia="ru-RU"/>
        </w:rPr>
        <w:t>1.7. в подпункте 9 пункта 6.1 исключить слово «открытых»;</w:t>
      </w:r>
    </w:p>
    <w:p w:rsidR="00254423" w:rsidRPr="00254423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4423">
        <w:rPr>
          <w:rFonts w:ascii="Times New Roman" w:eastAsia="Times New Roman" w:hAnsi="Times New Roman" w:cs="Times New Roman"/>
          <w:sz w:val="28"/>
          <w:szCs w:val="24"/>
          <w:lang w:eastAsia="ru-RU"/>
        </w:rPr>
        <w:t>1.8. в абзаце 2 пункта 6.2 исключить слова «открытого», «открытое»;</w:t>
      </w:r>
    </w:p>
    <w:p w:rsidR="00254423" w:rsidRPr="00254423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4423">
        <w:rPr>
          <w:rFonts w:ascii="Times New Roman" w:eastAsia="Times New Roman" w:hAnsi="Times New Roman" w:cs="Times New Roman"/>
          <w:sz w:val="28"/>
          <w:szCs w:val="24"/>
          <w:lang w:eastAsia="ru-RU"/>
        </w:rPr>
        <w:t>1.9. в пункте 6.4 исключить слово «открытых»;</w:t>
      </w:r>
    </w:p>
    <w:p w:rsidR="00254423" w:rsidRPr="00254423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4423">
        <w:rPr>
          <w:rFonts w:ascii="Times New Roman" w:eastAsia="Times New Roman" w:hAnsi="Times New Roman" w:cs="Times New Roman"/>
          <w:sz w:val="28"/>
          <w:szCs w:val="24"/>
          <w:lang w:eastAsia="ru-RU"/>
        </w:rPr>
        <w:t>1.10. в пункте 6.5 исключить слово «открытого»;</w:t>
      </w:r>
    </w:p>
    <w:p w:rsidR="00254423" w:rsidRPr="00254423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4423">
        <w:rPr>
          <w:rFonts w:ascii="Times New Roman" w:eastAsia="Times New Roman" w:hAnsi="Times New Roman" w:cs="Times New Roman"/>
          <w:sz w:val="28"/>
          <w:szCs w:val="24"/>
          <w:lang w:eastAsia="ru-RU"/>
        </w:rPr>
        <w:t>1.11. в пункте 6.9, пункте 6.10 исключить слова «открытых», «открытого»;</w:t>
      </w:r>
    </w:p>
    <w:p w:rsidR="00254423" w:rsidRPr="00254423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4423">
        <w:rPr>
          <w:rFonts w:ascii="Times New Roman" w:eastAsia="Times New Roman" w:hAnsi="Times New Roman" w:cs="Times New Roman"/>
          <w:sz w:val="28"/>
          <w:szCs w:val="24"/>
          <w:lang w:eastAsia="ru-RU"/>
        </w:rPr>
        <w:t>1.12. в пункте 7.2 исключить слово «открытого»;</w:t>
      </w:r>
    </w:p>
    <w:p w:rsidR="00254423" w:rsidRPr="00254423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4423">
        <w:rPr>
          <w:rFonts w:ascii="Times New Roman" w:eastAsia="Times New Roman" w:hAnsi="Times New Roman" w:cs="Times New Roman"/>
          <w:sz w:val="28"/>
          <w:szCs w:val="24"/>
          <w:lang w:eastAsia="ru-RU"/>
        </w:rPr>
        <w:t>1.13. в разделе 10 исключить слова «открытых», «открытого»;</w:t>
      </w:r>
    </w:p>
    <w:p w:rsidR="00254423" w:rsidRPr="00254423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4423">
        <w:rPr>
          <w:rFonts w:ascii="Times New Roman" w:eastAsia="Times New Roman" w:hAnsi="Times New Roman" w:cs="Times New Roman"/>
          <w:sz w:val="28"/>
          <w:szCs w:val="24"/>
          <w:lang w:eastAsia="ru-RU"/>
        </w:rPr>
        <w:t>1.14. в разделе 8 слова «может осуществляться» заменить словом «осуществляется».</w:t>
      </w:r>
    </w:p>
    <w:p w:rsidR="00254423" w:rsidRPr="00254423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4423">
        <w:rPr>
          <w:rFonts w:ascii="Times New Roman" w:eastAsia="Times New Roman" w:hAnsi="Times New Roman" w:cs="Times New Roman"/>
          <w:sz w:val="28"/>
          <w:szCs w:val="24"/>
          <w:lang w:eastAsia="ru-RU"/>
        </w:rPr>
        <w:t>2.  Опубликовать настоящее решение в муниципальной газете «</w:t>
      </w:r>
      <w:r w:rsidR="004A1C2F">
        <w:rPr>
          <w:rFonts w:ascii="Times New Roman" w:eastAsia="Times New Roman" w:hAnsi="Times New Roman" w:cs="Times New Roman"/>
          <w:sz w:val="28"/>
          <w:szCs w:val="24"/>
          <w:lang w:eastAsia="ru-RU"/>
        </w:rPr>
        <w:t>Залуч</w:t>
      </w:r>
      <w:r w:rsidRPr="00254423">
        <w:rPr>
          <w:rFonts w:ascii="Times New Roman" w:eastAsia="Times New Roman" w:hAnsi="Times New Roman" w:cs="Times New Roman"/>
          <w:sz w:val="28"/>
          <w:szCs w:val="24"/>
          <w:lang w:eastAsia="ru-RU"/>
        </w:rPr>
        <w:t>ский вестник».</w:t>
      </w:r>
    </w:p>
    <w:p w:rsidR="00254423" w:rsidRPr="00254423" w:rsidRDefault="00254423" w:rsidP="002544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C27" w:rsidRDefault="004C2C27" w:rsidP="004C2C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2379B" w:rsidRPr="0082379B" w:rsidRDefault="0082379B" w:rsidP="004C2C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2379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Глава </w:t>
      </w:r>
      <w:r w:rsidR="004A1C2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82379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4A1C2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Залуч</w:t>
      </w:r>
      <w:r w:rsidRPr="0082379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ского</w:t>
      </w:r>
    </w:p>
    <w:p w:rsidR="0082379B" w:rsidRPr="004C2C27" w:rsidRDefault="0082379B" w:rsidP="004C2C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2379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сельского поселения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</w:t>
      </w:r>
      <w:r w:rsidRPr="0082379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        </w:t>
      </w:r>
      <w:r w:rsidR="004A1C2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В.А.Кондратьев</w:t>
      </w:r>
    </w:p>
    <w:p w:rsidR="004C2C27" w:rsidRDefault="004C2C27"/>
    <w:p w:rsidR="004C2C27" w:rsidRDefault="004C2C27"/>
    <w:sectPr w:rsidR="004C2C27" w:rsidSect="00CE6A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savePreviewPicture/>
  <w:compat/>
  <w:rsids>
    <w:rsidRoot w:val="00525731"/>
    <w:rsid w:val="00254423"/>
    <w:rsid w:val="00337E03"/>
    <w:rsid w:val="004A1C2F"/>
    <w:rsid w:val="004C2C27"/>
    <w:rsid w:val="00525731"/>
    <w:rsid w:val="006925D2"/>
    <w:rsid w:val="007F5028"/>
    <w:rsid w:val="0082379B"/>
    <w:rsid w:val="008850A7"/>
    <w:rsid w:val="00946726"/>
    <w:rsid w:val="009D1AB0"/>
    <w:rsid w:val="00CE6A22"/>
    <w:rsid w:val="00D10D20"/>
    <w:rsid w:val="00E41DDB"/>
    <w:rsid w:val="00FE3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A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0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0D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home.garant.ru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2019-08-23T08:28:00Z</dcterms:created>
  <dcterms:modified xsi:type="dcterms:W3CDTF">2019-08-23T08:39:00Z</dcterms:modified>
</cp:coreProperties>
</file>