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162" w:line="360" w:lineRule="atLeast"/>
        <w:jc w:val="center"/>
        <w:textAlignment w:val="baseline"/>
        <w:rPr>
          <w:rFonts w:ascii="Times New Roman" w:hAnsi="Times New Roman" w:eastAsia="Times New Roman" w:cs="Times New Roman"/>
          <w:b/>
          <w:bCs/>
          <w:color w:val="2C2B2B"/>
          <w:sz w:val="28"/>
          <w:szCs w:val="28"/>
          <w:lang w:eastAsia="ru-RU"/>
        </w:rPr>
      </w:pPr>
    </w:p>
    <w:p>
      <w:pPr>
        <w:shd w:val="clear" w:color="auto" w:fill="FFFFFF"/>
        <w:spacing w:after="162" w:line="360" w:lineRule="atLeast"/>
        <w:ind w:firstLine="840" w:firstLineChars="300"/>
        <w:jc w:val="left"/>
        <w:textAlignment w:val="baseline"/>
        <w:rPr>
          <w:rFonts w:ascii="Times New Roman" w:hAnsi="Times New Roman" w:eastAsia="Times New Roman" w:cs="Times New Roman"/>
          <w:color w:val="2C2B2B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2C2B2B"/>
          <w:sz w:val="28"/>
          <w:szCs w:val="28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34410" cy="1916430"/>
            <wp:effectExtent l="0" t="0" r="8890" b="7620"/>
            <wp:wrapSquare wrapText="bothSides"/>
            <wp:docPr id="1" name="Рисунок 1" descr="43801-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43801-origin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34410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bCs/>
          <w:color w:val="2C2B2B"/>
          <w:sz w:val="28"/>
          <w:szCs w:val="28"/>
          <w:lang w:eastAsia="ru-RU"/>
        </w:rPr>
        <w:t>СВОДНАЯ</w:t>
      </w:r>
      <w:r>
        <w:rPr>
          <w:rFonts w:hint="default" w:ascii="Times New Roman" w:hAnsi="Times New Roman" w:eastAsia="Times New Roman" w:cs="Times New Roman"/>
          <w:b/>
          <w:bCs/>
          <w:color w:val="2C2B2B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2C2B2B"/>
          <w:sz w:val="28"/>
          <w:szCs w:val="28"/>
          <w:lang w:eastAsia="ru-RU"/>
        </w:rPr>
        <w:t>АНКЕТА</w:t>
      </w:r>
      <w:r>
        <w:rPr>
          <w:rFonts w:ascii="Times New Roman" w:hAnsi="Times New Roman" w:eastAsia="Times New Roman" w:cs="Times New Roman"/>
          <w:color w:val="2C2B2B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color w:val="2C2B2B"/>
          <w:sz w:val="28"/>
          <w:szCs w:val="28"/>
          <w:lang w:eastAsia="ru-RU"/>
        </w:rPr>
        <w:t>по вопросу реализации проекта поддержки местных инициатив на территории Залучского сельского поселения</w:t>
      </w:r>
      <w:r>
        <w:rPr>
          <w:rFonts w:ascii="Times New Roman" w:hAnsi="Times New Roman" w:eastAsia="Times New Roman" w:cs="Times New Roman"/>
          <w:color w:val="2C2B2B"/>
          <w:sz w:val="28"/>
          <w:szCs w:val="28"/>
          <w:lang w:eastAsia="ru-RU"/>
        </w:rPr>
        <w:br w:type="textWrapping"/>
      </w:r>
    </w:p>
    <w:p>
      <w:pPr>
        <w:shd w:val="clear" w:color="auto" w:fill="FFFFFF"/>
        <w:spacing w:after="162" w:line="360" w:lineRule="atLeast"/>
        <w:ind w:firstLine="1540" w:firstLineChars="550"/>
        <w:jc w:val="left"/>
        <w:textAlignment w:val="baseline"/>
        <w:rPr>
          <w:rFonts w:ascii="Times New Roman" w:hAnsi="Times New Roman" w:eastAsia="Times New Roman" w:cs="Times New Roman"/>
          <w:color w:val="2C2B2B"/>
          <w:sz w:val="28"/>
          <w:szCs w:val="28"/>
          <w:lang w:eastAsia="ru-RU"/>
        </w:rPr>
      </w:pPr>
    </w:p>
    <w:p>
      <w:pPr>
        <w:shd w:val="clear" w:color="auto" w:fill="FFFFFF"/>
        <w:spacing w:after="162" w:line="360" w:lineRule="atLeast"/>
        <w:ind w:firstLine="1540" w:firstLineChars="550"/>
        <w:jc w:val="left"/>
        <w:textAlignment w:val="baseline"/>
        <w:rPr>
          <w:rFonts w:ascii="Times New Roman" w:hAnsi="Times New Roman" w:eastAsia="Times New Roman" w:cs="Times New Roman"/>
          <w:color w:val="2C2B2B"/>
          <w:sz w:val="28"/>
          <w:szCs w:val="28"/>
          <w:lang w:eastAsia="ru-RU"/>
        </w:rPr>
      </w:pPr>
    </w:p>
    <w:p>
      <w:pPr>
        <w:shd w:val="clear" w:color="auto" w:fill="FFFFFF"/>
        <w:spacing w:after="162" w:line="360" w:lineRule="atLeast"/>
        <w:ind w:firstLine="1541" w:firstLineChars="550"/>
        <w:jc w:val="center"/>
        <w:textAlignment w:val="baseline"/>
        <w:rPr>
          <w:rFonts w:hint="default" w:ascii="Times New Roman" w:hAnsi="Times New Roman" w:eastAsia="Times New Roman" w:cs="Times New Roman"/>
          <w:b/>
          <w:bCs/>
          <w:color w:val="2C2B2B"/>
          <w:sz w:val="28"/>
          <w:szCs w:val="28"/>
          <w:lang w:val="en-US" w:eastAsia="ru-RU"/>
        </w:rPr>
      </w:pPr>
      <w:r>
        <w:rPr>
          <w:rFonts w:ascii="Times New Roman" w:hAnsi="Times New Roman" w:eastAsia="Times New Roman" w:cs="Times New Roman"/>
          <w:b/>
          <w:bCs/>
          <w:color w:val="2C2B2B"/>
          <w:sz w:val="28"/>
          <w:szCs w:val="28"/>
          <w:lang w:eastAsia="ru-RU"/>
        </w:rPr>
        <w:t>Уважаемые жители  Залучского</w:t>
      </w:r>
      <w:r>
        <w:rPr>
          <w:rFonts w:hint="default" w:ascii="Times New Roman" w:hAnsi="Times New Roman" w:eastAsia="Times New Roman" w:cs="Times New Roman"/>
          <w:b/>
          <w:bCs/>
          <w:color w:val="2C2B2B"/>
          <w:sz w:val="28"/>
          <w:szCs w:val="28"/>
          <w:lang w:val="en-US" w:eastAsia="ru-RU"/>
        </w:rPr>
        <w:t xml:space="preserve"> сельского поселения!</w:t>
      </w:r>
    </w:p>
    <w:p>
      <w:pPr>
        <w:spacing w:after="0" w:line="240" w:lineRule="auto"/>
        <w:ind w:firstLine="708"/>
        <w:jc w:val="both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  Вам  принять  участие  в  Проекте поддержки  местных  инициатив  на территории </w:t>
      </w:r>
      <w:r>
        <w:rPr>
          <w:rFonts w:ascii="Times New Roman" w:hAnsi="Times New Roman" w:cs="Times New Roman"/>
          <w:sz w:val="28"/>
          <w:szCs w:val="28"/>
          <w:lang w:val="ru-RU"/>
        </w:rPr>
        <w:t>Залучского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</w:t>
      </w:r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еления.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t>Для этого необходимо ваше активное участие в анкетировании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lang w:val="ru-RU"/>
        </w:rPr>
        <w:t>.</w:t>
      </w:r>
    </w:p>
    <w:p>
      <w:pPr>
        <w:spacing w:after="0" w:line="240" w:lineRule="auto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Предлагаем выбрать направление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 которое по Вашему мнению, является наиболее приоритетным для нашего поселения.</w:t>
      </w:r>
    </w:p>
    <w:p>
      <w:pPr>
        <w:spacing w:after="0" w:line="240" w:lineRule="auto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</w:p>
    <w:tbl>
      <w:tblPr>
        <w:tblStyle w:val="9"/>
        <w:tblW w:w="10490" w:type="dxa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2"/>
        <w:gridCol w:w="3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sans-serif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 xml:space="preserve">Благоустройство зоны отдыха в центре с.Залучье (летняя эстрада, уличные </w:t>
            </w:r>
            <w:r>
              <w:rPr>
                <w:rFonts w:hint="default" w:ascii="Times New Roman" w:hAnsi="Times New Roman" w:eastAsia="sans-serif" w:cs="Times New Roman"/>
                <w:i w:val="0"/>
                <w:color w:val="000000"/>
                <w:spacing w:val="0"/>
                <w:sz w:val="24"/>
                <w:szCs w:val="24"/>
                <w:u w:val="none"/>
                <w:lang w:val="ru-RU"/>
              </w:rPr>
              <w:t>тренажёры</w:t>
            </w:r>
            <w:r>
              <w:rPr>
                <w:rFonts w:hint="default" w:ascii="Times New Roman" w:hAnsi="Times New Roman" w:eastAsia="sans-serif" w:cs="Times New Roman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,сквер, фруктовый сад)</w:t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324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07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Объекты уличного освещения</w:t>
            </w:r>
          </w:p>
        </w:tc>
        <w:tc>
          <w:tcPr>
            <w:tcW w:w="1418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Братские захоронения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Гражданские кладбища, из них: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с.Залучье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д.Шелгуново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д.Коровитчино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Детские и спортивные объекты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д.Черенчицы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д.Пин.Гоки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д.Коровитчино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Объекты, используемые для проведения досуговых и культурно-массовых мероприятий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Ремонт Залучского СДК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Ремонт Коровитчинского СДК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Ремонт Шелгуновского СК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Строительство нового клуба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Автомобильные дороги и сооружения, на них: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Ремонт дорог местного значения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Ремонт крыши в дет.саду д.Коровитчино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Благоустройство территории в Залучском сельском поселении: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Ликвидация несанкционированных свалок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Чистка канав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Вырубка кустов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Снос старых домов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Огородить бесхозные участки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Иные предложения: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Открытие АЗС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Водоснабжение (ремонт колодца в д.Шелгуново,проведение водопровода в д.Коровитчино, бурение скважены в д.Черенчицы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Ремонт дороги с. Залучье – д. Ляховичи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Ремонт дороги от д.  Средней Ловати до д. Верясско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Ремонт дороги от д. Коровитчино до 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д. Новоселье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6</w:t>
            </w:r>
          </w:p>
          <w:p>
            <w:pPr>
              <w:spacing w:beforeLines="0" w:after="0" w:afterLines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Ремонт дороги по ул. Рендакова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Медицина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Торговля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Создание рабочих мест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Производство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gridSpan w:val="2"/>
            <w:vAlign w:val="top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/>
                <w:b/>
                <w:sz w:val="22"/>
              </w:rPr>
              <w:t>Итого</w:t>
            </w:r>
          </w:p>
        </w:tc>
        <w:tc>
          <w:tcPr>
            <w:tcW w:w="1415" w:type="dxa"/>
            <w:vAlign w:val="top"/>
          </w:tcPr>
          <w:p>
            <w:pPr>
              <w:spacing w:beforeLines="0" w:after="0" w:afterLines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>577</w:t>
            </w:r>
          </w:p>
        </w:tc>
      </w:tr>
    </w:tbl>
    <w:p>
      <w:pPr>
        <w:spacing w:after="0" w:line="24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выбранного Вами проекта из областного бюджета на конкурсной основе будут выделены субсидии в пределах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00 тыс. рублей.</w:t>
      </w: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вступить в программу </w:t>
      </w:r>
      <w:r>
        <w:rPr>
          <w:rFonts w:ascii="Times New Roman" w:hAnsi="Times New Roman" w:cs="Times New Roman"/>
          <w:b/>
          <w:sz w:val="28"/>
          <w:szCs w:val="28"/>
        </w:rPr>
        <w:t>возможно только при активном участии населения</w:t>
      </w:r>
      <w:r>
        <w:rPr>
          <w:rFonts w:ascii="Times New Roman" w:hAnsi="Times New Roman" w:cs="Times New Roman"/>
          <w:sz w:val="28"/>
          <w:szCs w:val="28"/>
        </w:rPr>
        <w:t>, т.е. население должно принять участие в софинансировании выбранного наиболее значимого проекта (проблемы). Реализация проекта будет проходить под контролем населения.</w:t>
      </w:r>
    </w:p>
    <w:p>
      <w:pPr>
        <w:pStyle w:val="11"/>
        <w:shd w:val="clear" w:color="auto" w:fill="auto"/>
        <w:spacing w:after="0" w:line="240" w:lineRule="auto"/>
        <w:ind w:left="100" w:right="20" w:firstLine="608"/>
        <w:jc w:val="both"/>
        <w:rPr>
          <w:sz w:val="28"/>
          <w:szCs w:val="28"/>
        </w:rPr>
      </w:pPr>
    </w:p>
    <w:p>
      <w:pPr>
        <w:pStyle w:val="11"/>
        <w:shd w:val="clear" w:color="auto" w:fill="auto"/>
        <w:spacing w:after="0" w:line="240" w:lineRule="auto"/>
        <w:ind w:left="100" w:right="20" w:firstLine="6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Просим Вас определить какую сумму Вы готовы внести для участия в программе по выбранному Вами направлению. </w:t>
      </w:r>
      <w:r>
        <w:rPr>
          <w:rStyle w:val="12"/>
          <w:rFonts w:eastAsia="Lucida Sans Unicode"/>
          <w:sz w:val="28"/>
          <w:szCs w:val="28"/>
        </w:rPr>
        <w:t>100</w:t>
      </w:r>
      <w:r>
        <w:rPr>
          <w:rStyle w:val="13"/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 </w:t>
      </w:r>
      <w:r>
        <w:rPr>
          <w:rStyle w:val="12"/>
          <w:rFonts w:eastAsia="Lucida Sans Unicode"/>
          <w:sz w:val="28"/>
          <w:szCs w:val="28"/>
        </w:rPr>
        <w:t>200</w:t>
      </w:r>
      <w:r>
        <w:rPr>
          <w:rStyle w:val="13"/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300 руб. </w:t>
      </w:r>
      <w:r>
        <w:rPr>
          <w:rStyle w:val="12"/>
          <w:rFonts w:eastAsia="Lucida Sans Unicode"/>
          <w:sz w:val="28"/>
          <w:szCs w:val="28"/>
        </w:rPr>
        <w:t xml:space="preserve"> </w:t>
      </w:r>
      <w:r>
        <w:rPr>
          <w:sz w:val="28"/>
          <w:szCs w:val="28"/>
        </w:rPr>
        <w:t>иное (указать сумму)______с человека.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Готовы ли Вы оказать нефинансовую помощь? (Да. Нет.) Какую именно?_____________________________________________________________________</w:t>
      </w:r>
    </w:p>
    <w:p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8"/>
        <w:tblW w:w="10875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690"/>
        <w:gridCol w:w="630"/>
        <w:gridCol w:w="660"/>
        <w:gridCol w:w="600"/>
        <w:gridCol w:w="690"/>
        <w:gridCol w:w="645"/>
        <w:gridCol w:w="660"/>
        <w:gridCol w:w="720"/>
        <w:gridCol w:w="675"/>
        <w:gridCol w:w="735"/>
        <w:gridCol w:w="720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2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</w:pPr>
          </w:p>
        </w:tc>
        <w:tc>
          <w:tcPr>
            <w:tcW w:w="69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  <w:t>100 руб.</w:t>
            </w:r>
          </w:p>
        </w:tc>
        <w:tc>
          <w:tcPr>
            <w:tcW w:w="63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  <w:t>150 руб.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  <w:t xml:space="preserve">200 руб.  </w:t>
            </w:r>
          </w:p>
        </w:tc>
        <w:tc>
          <w:tcPr>
            <w:tcW w:w="60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  <w:t>250 руб.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  <w:t>300 руб.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  <w:t>400 руб.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  <w:t>450 руб.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  <w:t>500 руб.</w:t>
            </w:r>
          </w:p>
        </w:tc>
        <w:tc>
          <w:tcPr>
            <w:tcW w:w="675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  <w:t>600 руб.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  <w:t>700 руб.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  <w:t>1000 руб</w:t>
            </w:r>
          </w:p>
        </w:tc>
        <w:tc>
          <w:tcPr>
            <w:tcW w:w="183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  <w:t>нефинансовый вклад (труд, материалы и т.п)</w:t>
            </w: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  <w:lang w:val="ru-RU"/>
              </w:rPr>
              <w:t>, чел.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62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both"/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pacing w:val="0"/>
                <w:sz w:val="24"/>
                <w:szCs w:val="24"/>
              </w:rPr>
              <w:t>Количество проголосовавших человек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center"/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  <w:t>81</w:t>
            </w:r>
          </w:p>
        </w:tc>
        <w:tc>
          <w:tcPr>
            <w:tcW w:w="63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center"/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center"/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  <w:t>63</w:t>
            </w:r>
          </w:p>
        </w:tc>
        <w:tc>
          <w:tcPr>
            <w:tcW w:w="60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center"/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69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center"/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  <w:t>18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center"/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66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center"/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center"/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  <w:t>48</w:t>
            </w:r>
          </w:p>
        </w:tc>
        <w:tc>
          <w:tcPr>
            <w:tcW w:w="675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center"/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  <w:t>2</w:t>
            </w:r>
          </w:p>
        </w:tc>
        <w:tc>
          <w:tcPr>
            <w:tcW w:w="735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center"/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  <w:t>1</w:t>
            </w:r>
          </w:p>
        </w:tc>
        <w:tc>
          <w:tcPr>
            <w:tcW w:w="72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center"/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30" w:type="dxa"/>
            <w:noWrap w:val="0"/>
            <w:vAlign w:val="top"/>
          </w:tcPr>
          <w:p>
            <w:pPr>
              <w:pStyle w:val="17"/>
              <w:shd w:val="clear" w:color="auto" w:fill="auto"/>
              <w:spacing w:after="0" w:line="240" w:lineRule="auto"/>
              <w:ind w:right="-143"/>
              <w:jc w:val="center"/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cs="Times New Roman"/>
                <w:b/>
                <w:spacing w:val="0"/>
                <w:sz w:val="24"/>
                <w:szCs w:val="24"/>
                <w:lang w:val="ru-RU"/>
              </w:rPr>
              <w:t>113</w:t>
            </w:r>
          </w:p>
        </w:tc>
      </w:tr>
    </w:tbl>
    <w:p>
      <w:pPr>
        <w:pStyle w:val="11"/>
        <w:shd w:val="clear" w:color="auto" w:fill="auto"/>
        <w:spacing w:after="0" w:line="240" w:lineRule="auto"/>
        <w:ind w:left="100" w:right="420" w:firstLine="608"/>
        <w:jc w:val="both"/>
        <w:rPr>
          <w:sz w:val="24"/>
          <w:szCs w:val="24"/>
        </w:rPr>
      </w:pPr>
    </w:p>
    <w:p>
      <w:pPr>
        <w:pStyle w:val="2"/>
        <w:bidi w:val="0"/>
        <w:ind w:left="0" w:leftChars="0" w:firstLine="658" w:firstLineChars="235"/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Итоги анкетирования мы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подведём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 на Итоговом собрании граждан по обсуждению  Проекта, установлению суммы денежного вклада населения на его реализацию, а также выбору инициативной группы.  </w:t>
      </w:r>
      <w:r>
        <w:t xml:space="preserve"> </w:t>
      </w:r>
    </w:p>
    <w:p>
      <w:pPr>
        <w:pStyle w:val="11"/>
        <w:shd w:val="clear" w:color="auto" w:fill="auto"/>
        <w:spacing w:after="0" w:line="240" w:lineRule="auto"/>
        <w:ind w:left="100" w:right="420" w:firstLine="6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>
      <w:pPr>
        <w:tabs>
          <w:tab w:val="left" w:pos="3049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Спасибо большое!</w:t>
      </w:r>
    </w:p>
    <w:p>
      <w:pPr>
        <w:pStyle w:val="11"/>
        <w:shd w:val="clear" w:color="auto" w:fill="auto"/>
        <w:spacing w:after="0" w:line="240" w:lineRule="auto"/>
        <w:ind w:left="100" w:right="420" w:firstLine="608"/>
        <w:jc w:val="both"/>
        <w:rPr>
          <w:rFonts w:hint="default"/>
          <w:sz w:val="28"/>
          <w:szCs w:val="28"/>
          <w:lang w:val="ru-RU"/>
        </w:rPr>
      </w:pPr>
    </w:p>
    <w:sectPr>
      <w:pgSz w:w="11906" w:h="16838"/>
      <w:pgMar w:top="426" w:right="566" w:bottom="284" w:left="56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2CEF"/>
    <w:rsid w:val="00086CCE"/>
    <w:rsid w:val="000F40FE"/>
    <w:rsid w:val="001126B9"/>
    <w:rsid w:val="00145068"/>
    <w:rsid w:val="0021390F"/>
    <w:rsid w:val="002173E6"/>
    <w:rsid w:val="00263077"/>
    <w:rsid w:val="00276C00"/>
    <w:rsid w:val="002C5BC6"/>
    <w:rsid w:val="003E07F6"/>
    <w:rsid w:val="004652F7"/>
    <w:rsid w:val="004B13A2"/>
    <w:rsid w:val="00505370"/>
    <w:rsid w:val="005D3696"/>
    <w:rsid w:val="00662857"/>
    <w:rsid w:val="00686B1B"/>
    <w:rsid w:val="00762090"/>
    <w:rsid w:val="007D7F23"/>
    <w:rsid w:val="007E4EA4"/>
    <w:rsid w:val="00886360"/>
    <w:rsid w:val="0092046C"/>
    <w:rsid w:val="00925706"/>
    <w:rsid w:val="009517D1"/>
    <w:rsid w:val="00952C59"/>
    <w:rsid w:val="00972E65"/>
    <w:rsid w:val="0098207E"/>
    <w:rsid w:val="009D5975"/>
    <w:rsid w:val="00A36E34"/>
    <w:rsid w:val="00B83FFC"/>
    <w:rsid w:val="00B87695"/>
    <w:rsid w:val="00BA146C"/>
    <w:rsid w:val="00C16248"/>
    <w:rsid w:val="00C8189F"/>
    <w:rsid w:val="00E000FF"/>
    <w:rsid w:val="00E07BD0"/>
    <w:rsid w:val="00E37FB9"/>
    <w:rsid w:val="00FF31C2"/>
    <w:rsid w:val="10437F08"/>
    <w:rsid w:val="151C05DB"/>
    <w:rsid w:val="1DEF331A"/>
    <w:rsid w:val="3C232705"/>
    <w:rsid w:val="774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qFormat/>
    <w:uiPriority w:val="9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4">
    <w:name w:val="header"/>
    <w:basedOn w:val="1"/>
    <w:link w:val="15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16"/>
    <w:semiHidden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7">
    <w:name w:val="Hyperlink"/>
    <w:basedOn w:val="6"/>
    <w:semiHidden/>
    <w:unhideWhenUsed/>
    <w:uiPriority w:val="99"/>
    <w:rPr>
      <w:color w:val="0000FF"/>
      <w:u w:val="single"/>
    </w:rPr>
  </w:style>
  <w:style w:type="table" w:styleId="9">
    <w:name w:val="Table Grid"/>
    <w:basedOn w:val="8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Основной текст (4)_"/>
    <w:basedOn w:val="6"/>
    <w:link w:val="11"/>
    <w:qFormat/>
    <w:uiPriority w:val="0"/>
    <w:rPr>
      <w:rFonts w:ascii="Times New Roman" w:hAnsi="Times New Roman" w:eastAsia="Times New Roman" w:cs="Times New Roman"/>
      <w:spacing w:val="5"/>
      <w:sz w:val="21"/>
      <w:szCs w:val="21"/>
      <w:shd w:val="clear" w:color="auto" w:fill="FFFFFF"/>
    </w:rPr>
  </w:style>
  <w:style w:type="paragraph" w:customStyle="1" w:styleId="11">
    <w:name w:val="Основной текст (4)"/>
    <w:basedOn w:val="1"/>
    <w:link w:val="10"/>
    <w:qFormat/>
    <w:uiPriority w:val="0"/>
    <w:pPr>
      <w:widowControl w:val="0"/>
      <w:shd w:val="clear" w:color="auto" w:fill="FFFFFF"/>
      <w:spacing w:after="960" w:line="269" w:lineRule="exact"/>
    </w:pPr>
    <w:rPr>
      <w:rFonts w:ascii="Times New Roman" w:hAnsi="Times New Roman" w:eastAsia="Times New Roman" w:cs="Times New Roman"/>
      <w:spacing w:val="5"/>
      <w:sz w:val="21"/>
      <w:szCs w:val="21"/>
    </w:rPr>
  </w:style>
  <w:style w:type="character" w:customStyle="1" w:styleId="12">
    <w:name w:val="Основной текст (4) + Интервал 0 pt"/>
    <w:basedOn w:val="10"/>
    <w:qFormat/>
    <w:uiPriority w:val="0"/>
    <w:rPr>
      <w:rFonts w:ascii="Times New Roman" w:hAnsi="Times New Roman" w:eastAsia="Times New Roman" w:cs="Times New Roman"/>
      <w:color w:val="000000"/>
      <w:spacing w:val="8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3">
    <w:name w:val="Основной текст (4) + Lucida Sans Unicode;8 pt;Интервал 0 pt"/>
    <w:basedOn w:val="10"/>
    <w:qFormat/>
    <w:uiPriority w:val="0"/>
    <w:rPr>
      <w:rFonts w:ascii="Lucida Sans Unicode" w:hAnsi="Lucida Sans Unicode" w:eastAsia="Lucida Sans Unicode" w:cs="Lucida Sans Unicode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4">
    <w:name w:val="Текст выноски Знак"/>
    <w:basedOn w:val="6"/>
    <w:link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5">
    <w:name w:val="Верхний колонтитул Знак"/>
    <w:basedOn w:val="6"/>
    <w:link w:val="4"/>
    <w:semiHidden/>
    <w:qFormat/>
    <w:uiPriority w:val="99"/>
  </w:style>
  <w:style w:type="character" w:customStyle="1" w:styleId="16">
    <w:name w:val="Нижний колонтитул Знак"/>
    <w:basedOn w:val="6"/>
    <w:link w:val="5"/>
    <w:semiHidden/>
    <w:qFormat/>
    <w:uiPriority w:val="99"/>
  </w:style>
  <w:style w:type="paragraph" w:customStyle="1" w:styleId="17">
    <w:name w:val="Основной текст3"/>
    <w:basedOn w:val="1"/>
    <w:qFormat/>
    <w:uiPriority w:val="0"/>
    <w:pPr>
      <w:widowControl w:val="0"/>
      <w:shd w:val="clear" w:color="auto" w:fill="FFFFFF"/>
      <w:suppressAutoHyphens w:val="0"/>
      <w:spacing w:after="300" w:line="0" w:lineRule="atLeast"/>
    </w:pPr>
    <w:rPr>
      <w:spacing w:val="-10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4CDD81-86E8-4239-81DE-B9D81F2920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484</Words>
  <Characters>2765</Characters>
  <Lines>23</Lines>
  <Paragraphs>6</Paragraphs>
  <TotalTime>2</TotalTime>
  <ScaleCrop>false</ScaleCrop>
  <LinksUpToDate>false</LinksUpToDate>
  <CharactersWithSpaces>3243</CharactersWithSpaces>
  <Application>WPS Office_11.2.0.9107_F1E327BC-269C-435d-A152-05C5408002CA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2018-08-27T06:16:00Z</dcterms:created>
  <dc:creator>User</dc:creator>
  <cp:lastModifiedBy>user</cp:lastModifiedBy>
  <cp:lastPrinted>2018-09-18T05:39:00Z</cp:lastPrinted>
  <dcterms:modified xsi:type="dcterms:W3CDTF">2019-12-19T13:07:29Z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1049-11.2.0.9107</vt:lpwstr>
  </property>
</Properties>
</file>