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771B8D">
              <w:rPr>
                <w:b/>
                <w:sz w:val="22"/>
                <w:szCs w:val="22"/>
              </w:rPr>
              <w:t>2</w:t>
            </w:r>
            <w:r w:rsidR="004D543F">
              <w:rPr>
                <w:b/>
                <w:sz w:val="22"/>
                <w:szCs w:val="22"/>
              </w:rPr>
              <w:t>4</w:t>
            </w:r>
            <w:r w:rsidR="00E96F76">
              <w:rPr>
                <w:b/>
                <w:sz w:val="22"/>
                <w:szCs w:val="22"/>
              </w:rPr>
              <w:t xml:space="preserve"> </w:t>
            </w:r>
            <w:r w:rsidRPr="005E14CE">
              <w:rPr>
                <w:b/>
                <w:sz w:val="22"/>
                <w:szCs w:val="22"/>
              </w:rPr>
              <w:t>от</w:t>
            </w:r>
            <w:r w:rsidR="003C2623">
              <w:rPr>
                <w:b/>
                <w:sz w:val="22"/>
                <w:szCs w:val="22"/>
              </w:rPr>
              <w:t xml:space="preserve"> </w:t>
            </w:r>
            <w:r w:rsidR="004D543F">
              <w:rPr>
                <w:b/>
                <w:color w:val="000000" w:themeColor="text1"/>
                <w:sz w:val="22"/>
                <w:szCs w:val="22"/>
              </w:rPr>
              <w:t>29</w:t>
            </w:r>
            <w:r w:rsidR="00771B8D">
              <w:rPr>
                <w:b/>
                <w:color w:val="000000" w:themeColor="text1"/>
                <w:sz w:val="22"/>
                <w:szCs w:val="22"/>
              </w:rPr>
              <w:t xml:space="preserve"> ноября</w:t>
            </w:r>
            <w:r w:rsidRPr="005E14CE">
              <w:rPr>
                <w:b/>
                <w:sz w:val="22"/>
                <w:szCs w:val="22"/>
              </w:rPr>
              <w:t xml:space="preserve"> 20</w:t>
            </w:r>
            <w:r>
              <w:rPr>
                <w:b/>
                <w:sz w:val="22"/>
                <w:szCs w:val="22"/>
              </w:rPr>
              <w:t>2</w:t>
            </w:r>
            <w:r w:rsidR="00E96F76">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6300D1" w:rsidRPr="00D70526" w:rsidRDefault="006300D1" w:rsidP="00BD6D8E">
      <w:pPr>
        <w:jc w:val="both"/>
        <w:rPr>
          <w:sz w:val="22"/>
          <w:szCs w:val="22"/>
        </w:rPr>
      </w:pPr>
    </w:p>
    <w:p w:rsidR="00A60AE1" w:rsidRPr="00D70526" w:rsidRDefault="00A60AE1" w:rsidP="00A60AE1">
      <w:pPr>
        <w:widowControl w:val="0"/>
        <w:autoSpaceDE w:val="0"/>
        <w:autoSpaceDN w:val="0"/>
        <w:adjustRightInd w:val="0"/>
        <w:ind w:right="-83"/>
        <w:jc w:val="center"/>
        <w:rPr>
          <w:b/>
          <w:sz w:val="22"/>
          <w:szCs w:val="22"/>
        </w:rPr>
      </w:pPr>
      <w:r w:rsidRPr="00D70526">
        <w:rPr>
          <w:b/>
          <w:sz w:val="22"/>
          <w:szCs w:val="22"/>
        </w:rPr>
        <w:t>Новгородская область Старорусский район</w:t>
      </w:r>
    </w:p>
    <w:p w:rsidR="00A60AE1" w:rsidRPr="00D70526" w:rsidRDefault="00A60AE1" w:rsidP="00D70526">
      <w:pPr>
        <w:widowControl w:val="0"/>
        <w:autoSpaceDE w:val="0"/>
        <w:autoSpaceDN w:val="0"/>
        <w:adjustRightInd w:val="0"/>
        <w:ind w:right="-83"/>
        <w:jc w:val="center"/>
        <w:rPr>
          <w:b/>
          <w:sz w:val="22"/>
          <w:szCs w:val="22"/>
        </w:rPr>
      </w:pPr>
      <w:r w:rsidRPr="00D70526">
        <w:rPr>
          <w:b/>
          <w:sz w:val="22"/>
          <w:szCs w:val="22"/>
        </w:rPr>
        <w:t>Администрация Залучского сельского поселения</w:t>
      </w:r>
    </w:p>
    <w:p w:rsidR="00A60AE1" w:rsidRPr="00D70526" w:rsidRDefault="00A60AE1" w:rsidP="00D70526">
      <w:pPr>
        <w:widowControl w:val="0"/>
        <w:autoSpaceDE w:val="0"/>
        <w:autoSpaceDN w:val="0"/>
        <w:adjustRightInd w:val="0"/>
        <w:ind w:right="-83"/>
        <w:jc w:val="center"/>
        <w:rPr>
          <w:b/>
          <w:sz w:val="22"/>
          <w:szCs w:val="22"/>
        </w:rPr>
      </w:pPr>
      <w:r w:rsidRPr="00D70526">
        <w:rPr>
          <w:b/>
          <w:sz w:val="22"/>
          <w:szCs w:val="22"/>
        </w:rPr>
        <w:t>ПОСТАНОВЛЕНИЕ</w:t>
      </w:r>
    </w:p>
    <w:p w:rsidR="00A60AE1" w:rsidRPr="00D70526" w:rsidRDefault="00A60AE1" w:rsidP="00A60AE1">
      <w:pPr>
        <w:jc w:val="center"/>
        <w:rPr>
          <w:rFonts w:eastAsia="Calibri"/>
          <w:b/>
          <w:sz w:val="22"/>
          <w:szCs w:val="22"/>
          <w:lang w:eastAsia="en-US"/>
        </w:rPr>
      </w:pPr>
      <w:r w:rsidRPr="00D70526">
        <w:rPr>
          <w:rFonts w:eastAsia="Calibri"/>
          <w:b/>
          <w:sz w:val="22"/>
          <w:szCs w:val="22"/>
          <w:lang w:eastAsia="en-US"/>
        </w:rPr>
        <w:t>от 26.11.2024  №121</w:t>
      </w:r>
    </w:p>
    <w:p w:rsidR="00A60AE1" w:rsidRPr="00D70526" w:rsidRDefault="00A60AE1" w:rsidP="00D70526">
      <w:pPr>
        <w:jc w:val="center"/>
        <w:rPr>
          <w:rFonts w:eastAsia="Calibri"/>
          <w:sz w:val="22"/>
          <w:szCs w:val="22"/>
          <w:lang w:eastAsia="en-US"/>
        </w:rPr>
      </w:pPr>
      <w:r w:rsidRPr="00D70526">
        <w:rPr>
          <w:rFonts w:eastAsia="Calibri"/>
          <w:sz w:val="22"/>
          <w:szCs w:val="22"/>
          <w:lang w:eastAsia="en-US"/>
        </w:rPr>
        <w:t>с. Залучье</w:t>
      </w:r>
    </w:p>
    <w:p w:rsidR="00A60AE1" w:rsidRPr="00D70526" w:rsidRDefault="00A60AE1" w:rsidP="00D70526">
      <w:pPr>
        <w:jc w:val="center"/>
        <w:rPr>
          <w:rFonts w:eastAsia="Calibri"/>
          <w:b/>
          <w:sz w:val="22"/>
          <w:szCs w:val="22"/>
          <w:lang w:eastAsia="en-US"/>
        </w:rPr>
      </w:pPr>
      <w:r w:rsidRPr="00D70526">
        <w:rPr>
          <w:b/>
          <w:bCs/>
          <w:sz w:val="22"/>
          <w:szCs w:val="22"/>
        </w:rPr>
        <w:t>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поселения</w:t>
      </w:r>
    </w:p>
    <w:p w:rsidR="00A60AE1" w:rsidRPr="00D70526" w:rsidRDefault="00A60AE1" w:rsidP="00A60AE1">
      <w:pPr>
        <w:widowControl w:val="0"/>
        <w:autoSpaceDE w:val="0"/>
        <w:autoSpaceDN w:val="0"/>
        <w:adjustRightInd w:val="0"/>
        <w:spacing w:line="276" w:lineRule="auto"/>
        <w:ind w:firstLine="426"/>
        <w:jc w:val="both"/>
        <w:rPr>
          <w:b/>
          <w:kern w:val="2"/>
          <w:sz w:val="22"/>
          <w:szCs w:val="22"/>
          <w:lang w:eastAsia="hi-IN" w:bidi="hi-IN"/>
        </w:rPr>
      </w:pPr>
      <w:r w:rsidRPr="00D70526">
        <w:rPr>
          <w:bCs/>
          <w:sz w:val="22"/>
          <w:szCs w:val="22"/>
        </w:rPr>
        <w:t>В связи с актуализацией типового положения о закупках, утвержденного в соответствии с Федеральным законом от 18 июля 2011 года № 223-ФЗ «О закупках товаров, работ, услуг отдельными видами юридических лиц», Администрация Залучского сельского поселения</w:t>
      </w:r>
      <w:r w:rsidRPr="00D70526">
        <w:rPr>
          <w:b/>
          <w:bCs/>
          <w:sz w:val="22"/>
          <w:szCs w:val="22"/>
        </w:rPr>
        <w:t>ПОСТАНОВЛЯЕТ</w:t>
      </w:r>
      <w:r w:rsidRPr="00D70526">
        <w:rPr>
          <w:b/>
          <w:kern w:val="2"/>
          <w:sz w:val="22"/>
          <w:szCs w:val="22"/>
          <w:lang w:eastAsia="hi-IN" w:bidi="hi-IN"/>
        </w:rPr>
        <w:t>:</w:t>
      </w:r>
    </w:p>
    <w:p w:rsidR="00A60AE1" w:rsidRPr="00D70526" w:rsidRDefault="00A60AE1" w:rsidP="00A60AE1">
      <w:pPr>
        <w:widowControl w:val="0"/>
        <w:autoSpaceDE w:val="0"/>
        <w:autoSpaceDN w:val="0"/>
        <w:adjustRightInd w:val="0"/>
        <w:spacing w:line="276" w:lineRule="auto"/>
        <w:jc w:val="both"/>
        <w:rPr>
          <w:bCs/>
          <w:sz w:val="22"/>
          <w:szCs w:val="22"/>
        </w:rPr>
      </w:pPr>
      <w:r w:rsidRPr="00D70526">
        <w:rPr>
          <w:bCs/>
          <w:sz w:val="22"/>
          <w:szCs w:val="22"/>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Залучского сельского поселения.</w:t>
      </w:r>
    </w:p>
    <w:p w:rsidR="00A60AE1" w:rsidRPr="00D70526" w:rsidRDefault="00A60AE1" w:rsidP="00A60AE1">
      <w:pPr>
        <w:widowControl w:val="0"/>
        <w:autoSpaceDE w:val="0"/>
        <w:autoSpaceDN w:val="0"/>
        <w:adjustRightInd w:val="0"/>
        <w:spacing w:line="276" w:lineRule="auto"/>
        <w:jc w:val="both"/>
        <w:rPr>
          <w:bCs/>
          <w:sz w:val="22"/>
          <w:szCs w:val="22"/>
        </w:rPr>
      </w:pPr>
      <w:r w:rsidRPr="00D70526">
        <w:rPr>
          <w:bCs/>
          <w:sz w:val="22"/>
          <w:szCs w:val="22"/>
        </w:rPr>
        <w:t xml:space="preserve">    2. Руководителю МАУК «Залучский СДК»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A60AE1" w:rsidRPr="00D70526" w:rsidRDefault="00A60AE1" w:rsidP="00A60AE1">
      <w:pPr>
        <w:widowControl w:val="0"/>
        <w:autoSpaceDE w:val="0"/>
        <w:autoSpaceDN w:val="0"/>
        <w:adjustRightInd w:val="0"/>
        <w:spacing w:line="276" w:lineRule="auto"/>
        <w:jc w:val="both"/>
        <w:rPr>
          <w:bCs/>
          <w:sz w:val="22"/>
          <w:szCs w:val="22"/>
        </w:rPr>
      </w:pPr>
      <w:r w:rsidRPr="00D70526">
        <w:rPr>
          <w:bCs/>
          <w:sz w:val="22"/>
          <w:szCs w:val="22"/>
        </w:rPr>
        <w:t xml:space="preserve">    3. Признать утратившим силу постановление Администрации Залучского сельского поселения от 14.12.2022 № 114 «Об утверждении Типового положения о закупке товаров, работ, услуг муниципальных автономных учреждений, подведомственных Администрации Залучского сельского поселения».</w:t>
      </w:r>
    </w:p>
    <w:p w:rsidR="00A60AE1" w:rsidRPr="00D70526" w:rsidRDefault="00A60AE1" w:rsidP="00A60AE1">
      <w:pPr>
        <w:widowControl w:val="0"/>
        <w:autoSpaceDE w:val="0"/>
        <w:autoSpaceDN w:val="0"/>
        <w:adjustRightInd w:val="0"/>
        <w:spacing w:line="276" w:lineRule="auto"/>
        <w:jc w:val="both"/>
        <w:rPr>
          <w:bCs/>
          <w:sz w:val="22"/>
          <w:szCs w:val="22"/>
        </w:rPr>
      </w:pPr>
      <w:r w:rsidRPr="00D70526">
        <w:rPr>
          <w:bCs/>
          <w:sz w:val="22"/>
          <w:szCs w:val="22"/>
        </w:rPr>
        <w:t xml:space="preserve">    3. </w:t>
      </w:r>
      <w:r w:rsidRPr="00D70526">
        <w:rPr>
          <w:sz w:val="22"/>
          <w:szCs w:val="22"/>
        </w:rPr>
        <w:t xml:space="preserve">Опубликовать </w:t>
      </w:r>
      <w:bookmarkStart w:id="0" w:name="_GoBack"/>
      <w:bookmarkEnd w:id="0"/>
      <w:r w:rsidRPr="00D70526">
        <w:rPr>
          <w:sz w:val="22"/>
          <w:szCs w:val="22"/>
        </w:rPr>
        <w:t>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A60AE1" w:rsidRPr="00D70526" w:rsidRDefault="00A60AE1" w:rsidP="00A60AE1">
      <w:pPr>
        <w:widowControl w:val="0"/>
        <w:shd w:val="clear" w:color="auto" w:fill="FFFFFF"/>
        <w:autoSpaceDE w:val="0"/>
        <w:autoSpaceDN w:val="0"/>
        <w:adjustRightInd w:val="0"/>
        <w:ind w:right="-6"/>
        <w:jc w:val="both"/>
        <w:rPr>
          <w:rFonts w:eastAsia="Calibri"/>
          <w:sz w:val="22"/>
          <w:szCs w:val="22"/>
          <w:lang w:eastAsia="en-US"/>
        </w:rPr>
      </w:pPr>
    </w:p>
    <w:p w:rsidR="00A60AE1" w:rsidRPr="00D70526" w:rsidRDefault="00A60AE1" w:rsidP="00A60AE1">
      <w:pPr>
        <w:rPr>
          <w:rFonts w:eastAsia="Calibri"/>
          <w:b/>
          <w:bCs/>
          <w:sz w:val="22"/>
          <w:szCs w:val="22"/>
          <w:lang w:eastAsia="en-US"/>
        </w:rPr>
      </w:pPr>
      <w:r w:rsidRPr="00D70526">
        <w:rPr>
          <w:rFonts w:eastAsia="Calibri"/>
          <w:b/>
          <w:bCs/>
          <w:sz w:val="22"/>
          <w:szCs w:val="22"/>
          <w:lang w:eastAsia="en-US"/>
        </w:rPr>
        <w:t>Зам. главы администрации</w:t>
      </w:r>
    </w:p>
    <w:p w:rsidR="00A60AE1" w:rsidRPr="00D70526" w:rsidRDefault="00A60AE1" w:rsidP="00A60AE1">
      <w:pPr>
        <w:rPr>
          <w:rFonts w:eastAsia="Calibri"/>
          <w:b/>
          <w:bCs/>
          <w:sz w:val="22"/>
          <w:szCs w:val="22"/>
          <w:lang w:eastAsia="en-US"/>
        </w:rPr>
      </w:pPr>
      <w:r w:rsidRPr="00D70526">
        <w:rPr>
          <w:rFonts w:eastAsia="Calibri"/>
          <w:b/>
          <w:bCs/>
          <w:sz w:val="22"/>
          <w:szCs w:val="22"/>
          <w:lang w:eastAsia="en-US"/>
        </w:rPr>
        <w:t>Залучского сельского поселения                                      М.А. Васильева</w:t>
      </w:r>
    </w:p>
    <w:p w:rsidR="00A60AE1" w:rsidRPr="00D70526" w:rsidRDefault="00A60AE1" w:rsidP="00A60AE1">
      <w:pPr>
        <w:jc w:val="right"/>
        <w:rPr>
          <w:rFonts w:eastAsia="Calibri"/>
          <w:sz w:val="22"/>
          <w:szCs w:val="22"/>
          <w:lang w:eastAsia="en-US"/>
        </w:rPr>
      </w:pPr>
    </w:p>
    <w:tbl>
      <w:tblPr>
        <w:tblStyle w:val="a6"/>
        <w:tblpPr w:leftFromText="180" w:rightFromText="180" w:vertAnchor="page" w:horzAnchor="margin" w:tblpY="15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A60AE1" w:rsidRPr="00D70526" w:rsidTr="00A60AE1">
        <w:tc>
          <w:tcPr>
            <w:tcW w:w="4928" w:type="dxa"/>
          </w:tcPr>
          <w:p w:rsidR="00A60AE1" w:rsidRPr="00D70526" w:rsidRDefault="00A60AE1" w:rsidP="00A60AE1">
            <w:pPr>
              <w:widowControl w:val="0"/>
              <w:autoSpaceDE w:val="0"/>
              <w:autoSpaceDN w:val="0"/>
              <w:adjustRightInd w:val="0"/>
              <w:jc w:val="center"/>
              <w:rPr>
                <w:b/>
                <w:bCs/>
                <w:sz w:val="22"/>
                <w:szCs w:val="22"/>
              </w:rPr>
            </w:pPr>
          </w:p>
        </w:tc>
        <w:tc>
          <w:tcPr>
            <w:tcW w:w="4642" w:type="dxa"/>
          </w:tcPr>
          <w:p w:rsidR="00A60AE1" w:rsidRPr="00D70526" w:rsidRDefault="00A60AE1" w:rsidP="00A60AE1">
            <w:pPr>
              <w:jc w:val="center"/>
              <w:rPr>
                <w:sz w:val="22"/>
                <w:szCs w:val="22"/>
              </w:rPr>
            </w:pPr>
          </w:p>
          <w:p w:rsidR="00A60AE1" w:rsidRPr="00D70526" w:rsidRDefault="00A60AE1" w:rsidP="00A60AE1">
            <w:pPr>
              <w:jc w:val="right"/>
              <w:rPr>
                <w:sz w:val="22"/>
                <w:szCs w:val="22"/>
              </w:rPr>
            </w:pPr>
            <w:r w:rsidRPr="00D70526">
              <w:rPr>
                <w:sz w:val="22"/>
                <w:szCs w:val="22"/>
              </w:rPr>
              <w:t>УТВЕРЖДЕНО</w:t>
            </w:r>
          </w:p>
        </w:tc>
      </w:tr>
      <w:tr w:rsidR="00A60AE1" w:rsidRPr="00D70526" w:rsidTr="00A60AE1">
        <w:tc>
          <w:tcPr>
            <w:tcW w:w="4928" w:type="dxa"/>
          </w:tcPr>
          <w:p w:rsidR="00A60AE1" w:rsidRPr="00D70526" w:rsidRDefault="00A60AE1" w:rsidP="00A60AE1">
            <w:pPr>
              <w:widowControl w:val="0"/>
              <w:autoSpaceDE w:val="0"/>
              <w:autoSpaceDN w:val="0"/>
              <w:adjustRightInd w:val="0"/>
              <w:jc w:val="center"/>
              <w:rPr>
                <w:b/>
                <w:bCs/>
                <w:sz w:val="22"/>
                <w:szCs w:val="22"/>
              </w:rPr>
            </w:pPr>
          </w:p>
        </w:tc>
        <w:tc>
          <w:tcPr>
            <w:tcW w:w="4642" w:type="dxa"/>
          </w:tcPr>
          <w:p w:rsidR="00A60AE1" w:rsidRPr="00D70526" w:rsidRDefault="00A60AE1" w:rsidP="00A60AE1">
            <w:pPr>
              <w:jc w:val="right"/>
              <w:rPr>
                <w:sz w:val="22"/>
                <w:szCs w:val="22"/>
              </w:rPr>
            </w:pPr>
            <w:r w:rsidRPr="00D70526">
              <w:rPr>
                <w:sz w:val="22"/>
                <w:szCs w:val="22"/>
              </w:rPr>
              <w:t xml:space="preserve">постановлением администрации </w:t>
            </w:r>
          </w:p>
          <w:p w:rsidR="00A60AE1" w:rsidRPr="00D70526" w:rsidRDefault="00A60AE1" w:rsidP="00A60AE1">
            <w:pPr>
              <w:jc w:val="right"/>
              <w:rPr>
                <w:sz w:val="22"/>
                <w:szCs w:val="22"/>
              </w:rPr>
            </w:pPr>
            <w:r w:rsidRPr="00D70526">
              <w:rPr>
                <w:sz w:val="22"/>
                <w:szCs w:val="22"/>
              </w:rPr>
              <w:t>Залучского сельского поселения</w:t>
            </w:r>
          </w:p>
          <w:p w:rsidR="00A60AE1" w:rsidRPr="00D70526" w:rsidRDefault="00A60AE1" w:rsidP="00A60AE1">
            <w:pPr>
              <w:jc w:val="right"/>
              <w:rPr>
                <w:sz w:val="22"/>
                <w:szCs w:val="22"/>
              </w:rPr>
            </w:pPr>
            <w:r w:rsidRPr="00D70526">
              <w:rPr>
                <w:sz w:val="22"/>
                <w:szCs w:val="22"/>
              </w:rPr>
              <w:t>от 26.11.2024г. № 121</w:t>
            </w:r>
          </w:p>
        </w:tc>
      </w:tr>
    </w:tbl>
    <w:p w:rsidR="00A60AE1" w:rsidRPr="00D70526" w:rsidRDefault="00A60AE1" w:rsidP="00A60AE1">
      <w:pPr>
        <w:jc w:val="right"/>
        <w:rPr>
          <w:rFonts w:eastAsia="Calibri"/>
          <w:sz w:val="22"/>
          <w:szCs w:val="22"/>
          <w:lang w:eastAsia="en-US"/>
        </w:rPr>
      </w:pPr>
    </w:p>
    <w:p w:rsidR="00A60AE1" w:rsidRPr="00D70526" w:rsidRDefault="00A60AE1" w:rsidP="00A60AE1">
      <w:pPr>
        <w:widowControl w:val="0"/>
        <w:autoSpaceDE w:val="0"/>
        <w:autoSpaceDN w:val="0"/>
        <w:adjustRightInd w:val="0"/>
        <w:spacing w:after="120" w:line="240" w:lineRule="exact"/>
        <w:jc w:val="center"/>
        <w:rPr>
          <w:b/>
          <w:bCs/>
          <w:sz w:val="22"/>
          <w:szCs w:val="22"/>
        </w:rPr>
      </w:pPr>
    </w:p>
    <w:p w:rsidR="00A60AE1" w:rsidRPr="00D70526" w:rsidRDefault="00A60AE1" w:rsidP="00A60AE1">
      <w:pPr>
        <w:widowControl w:val="0"/>
        <w:autoSpaceDE w:val="0"/>
        <w:autoSpaceDN w:val="0"/>
        <w:adjustRightInd w:val="0"/>
        <w:spacing w:after="120" w:line="240" w:lineRule="exact"/>
        <w:jc w:val="center"/>
        <w:rPr>
          <w:b/>
          <w:bCs/>
          <w:sz w:val="22"/>
          <w:szCs w:val="22"/>
        </w:rPr>
      </w:pPr>
      <w:r w:rsidRPr="00D70526">
        <w:rPr>
          <w:b/>
          <w:bCs/>
          <w:sz w:val="22"/>
          <w:szCs w:val="22"/>
        </w:rPr>
        <w:t xml:space="preserve">ТИПОВОЕ ПОЛОЖЕНИЕ </w:t>
      </w:r>
    </w:p>
    <w:p w:rsidR="00A60AE1" w:rsidRPr="00D70526" w:rsidRDefault="00A60AE1" w:rsidP="00D70526">
      <w:pPr>
        <w:widowControl w:val="0"/>
        <w:autoSpaceDE w:val="0"/>
        <w:autoSpaceDN w:val="0"/>
        <w:adjustRightInd w:val="0"/>
        <w:jc w:val="center"/>
        <w:rPr>
          <w:bCs/>
          <w:sz w:val="22"/>
          <w:szCs w:val="22"/>
        </w:rPr>
      </w:pPr>
      <w:r w:rsidRPr="00D70526">
        <w:rPr>
          <w:sz w:val="22"/>
          <w:szCs w:val="22"/>
        </w:rPr>
        <w:t>о закупке товаров, работ, услуг муниципальных автономных учреждений, подведомственных Администрации Залучского сельского</w:t>
      </w:r>
      <w:r w:rsidRPr="00D70526">
        <w:rPr>
          <w:bCs/>
          <w:sz w:val="22"/>
          <w:szCs w:val="22"/>
        </w:rPr>
        <w:t xml:space="preserve"> поселения</w:t>
      </w:r>
    </w:p>
    <w:p w:rsidR="00A60AE1" w:rsidRPr="00D70526" w:rsidRDefault="00A60AE1" w:rsidP="00A60AE1">
      <w:pPr>
        <w:pStyle w:val="1"/>
        <w:spacing w:line="240" w:lineRule="exact"/>
        <w:ind w:left="709"/>
        <w:rPr>
          <w:sz w:val="22"/>
          <w:szCs w:val="22"/>
        </w:rPr>
      </w:pPr>
      <w:bookmarkStart w:id="1" w:name="page3"/>
      <w:bookmarkStart w:id="2" w:name="page7"/>
      <w:bookmarkStart w:id="3" w:name="_Toc521582046"/>
      <w:bookmarkEnd w:id="1"/>
      <w:bookmarkEnd w:id="2"/>
      <w:r w:rsidRPr="00D70526">
        <w:rPr>
          <w:sz w:val="22"/>
          <w:szCs w:val="22"/>
        </w:rPr>
        <w:t>1. Общие положения</w:t>
      </w:r>
      <w:bookmarkEnd w:id="3"/>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z w:val="22"/>
          <w:szCs w:val="22"/>
        </w:rPr>
        <w:t xml:space="preserve">1.1. Типовое </w:t>
      </w:r>
      <w:hyperlink r:id="rId7" w:history="1"/>
      <w:r w:rsidRPr="00D70526">
        <w:rPr>
          <w:sz w:val="22"/>
          <w:szCs w:val="22"/>
        </w:rPr>
        <w:t>положение о закупке товаров, работ, услуг муниципальных автономных учреждений, подведомственных Администрации Залучского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z w:val="22"/>
          <w:szCs w:val="22"/>
        </w:rPr>
        <w:t>1.2. Положение распространяется на закупки товаров, работ, услуг для нужд муниципального автономного учреждения культуры «Залучский СДК»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z w:val="22"/>
          <w:szCs w:val="22"/>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pacing w:val="-4"/>
          <w:sz w:val="22"/>
          <w:szCs w:val="22"/>
        </w:rPr>
        <w:t>1.4. Положение не распространяется на закупки, которые осуществляются</w:t>
      </w:r>
      <w:r w:rsidRPr="00D70526">
        <w:rPr>
          <w:sz w:val="22"/>
          <w:szCs w:val="22"/>
        </w:rPr>
        <w:t xml:space="preserve"> в случаях, установленных частью 4 статьи 1 Федерального закона № 223-ФЗ. </w:t>
      </w:r>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z w:val="22"/>
          <w:szCs w:val="22"/>
        </w:rPr>
        <w:t xml:space="preserve">1.5.Если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A60AE1" w:rsidRPr="00D70526" w:rsidRDefault="00A60AE1" w:rsidP="00A60AE1">
      <w:pPr>
        <w:widowControl w:val="0"/>
        <w:overflowPunct w:val="0"/>
        <w:autoSpaceDE w:val="0"/>
        <w:autoSpaceDN w:val="0"/>
        <w:adjustRightInd w:val="0"/>
        <w:spacing w:line="350" w:lineRule="atLeast"/>
        <w:ind w:firstLine="709"/>
        <w:jc w:val="both"/>
        <w:rPr>
          <w:sz w:val="22"/>
          <w:szCs w:val="22"/>
        </w:rPr>
      </w:pPr>
      <w:r w:rsidRPr="00D70526">
        <w:rPr>
          <w:sz w:val="22"/>
          <w:szCs w:val="22"/>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ЕИС)в части, противоречащей Положению. </w:t>
      </w:r>
    </w:p>
    <w:p w:rsidR="00A60AE1" w:rsidRPr="00D70526" w:rsidRDefault="00A60AE1" w:rsidP="00A60AE1">
      <w:pPr>
        <w:widowControl w:val="0"/>
        <w:overflowPunct w:val="0"/>
        <w:autoSpaceDE w:val="0"/>
        <w:autoSpaceDN w:val="0"/>
        <w:adjustRightInd w:val="0"/>
        <w:spacing w:line="360" w:lineRule="atLeast"/>
        <w:ind w:firstLine="709"/>
        <w:jc w:val="both"/>
        <w:rPr>
          <w:sz w:val="22"/>
          <w:szCs w:val="22"/>
        </w:rPr>
      </w:pPr>
      <w:r w:rsidRPr="00D70526">
        <w:rPr>
          <w:sz w:val="22"/>
          <w:szCs w:val="22"/>
        </w:rPr>
        <w:t>1.7. 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A60AE1" w:rsidRPr="00D70526" w:rsidRDefault="00A60AE1" w:rsidP="00A60AE1">
      <w:pPr>
        <w:pStyle w:val="1"/>
        <w:spacing w:line="240" w:lineRule="exact"/>
        <w:ind w:firstLine="709"/>
        <w:rPr>
          <w:sz w:val="22"/>
          <w:szCs w:val="22"/>
        </w:rPr>
      </w:pPr>
      <w:bookmarkStart w:id="4" w:name="_Информационное_обеспечение_закупок"/>
      <w:bookmarkStart w:id="5" w:name="_Toc521582047"/>
      <w:bookmarkEnd w:id="4"/>
      <w:r w:rsidRPr="00D70526">
        <w:rPr>
          <w:sz w:val="22"/>
          <w:szCs w:val="22"/>
        </w:rPr>
        <w:lastRenderedPageBreak/>
        <w:t>2. Информационное обеспечение закупок</w:t>
      </w:r>
      <w:bookmarkEnd w:id="5"/>
      <w:r w:rsidRPr="00D70526">
        <w:rPr>
          <w:sz w:val="22"/>
          <w:szCs w:val="22"/>
        </w:rPr>
        <w:t>, планирование закупок</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 xml:space="preserve">2.1. Положение и вносимые в него изменения подлежат обязательному размещению в ЕИС не позднее 15 дней со дня их утверждения. Размещение в ЕИС информации о закупке производится заказчиком в соответствии с </w:t>
      </w:r>
      <w:r w:rsidRPr="00D70526">
        <w:rPr>
          <w:rFonts w:eastAsia="Calibri"/>
          <w:sz w:val="22"/>
          <w:szCs w:val="22"/>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утверждаютсяПравительством Российской Федерации;</w:t>
      </w:r>
    </w:p>
    <w:p w:rsidR="00A60AE1" w:rsidRPr="00D70526" w:rsidRDefault="00A60AE1" w:rsidP="00A60AE1">
      <w:pPr>
        <w:spacing w:line="370" w:lineRule="atLeast"/>
        <w:ind w:firstLine="709"/>
        <w:jc w:val="both"/>
        <w:rPr>
          <w:sz w:val="22"/>
          <w:szCs w:val="22"/>
        </w:rPr>
      </w:pPr>
      <w:r w:rsidRPr="00D70526">
        <w:rPr>
          <w:sz w:val="22"/>
          <w:szCs w:val="22"/>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A60AE1" w:rsidRPr="00D70526" w:rsidRDefault="00A60AE1" w:rsidP="00A60AE1">
      <w:pPr>
        <w:spacing w:line="370" w:lineRule="atLeast"/>
        <w:ind w:firstLine="709"/>
        <w:jc w:val="both"/>
        <w:rPr>
          <w:sz w:val="22"/>
          <w:szCs w:val="22"/>
        </w:rPr>
      </w:pPr>
      <w:r w:rsidRPr="00D70526">
        <w:rPr>
          <w:sz w:val="22"/>
          <w:szCs w:val="22"/>
        </w:rPr>
        <w:t>2.2.2. План закупки должен иметь поквартальную разбивку;</w:t>
      </w:r>
    </w:p>
    <w:p w:rsidR="00A60AE1" w:rsidRPr="00D70526" w:rsidRDefault="00A60AE1" w:rsidP="00A60AE1">
      <w:pPr>
        <w:spacing w:line="370" w:lineRule="atLeast"/>
        <w:ind w:firstLine="709"/>
        <w:jc w:val="both"/>
        <w:rPr>
          <w:sz w:val="22"/>
          <w:szCs w:val="22"/>
        </w:rPr>
      </w:pPr>
      <w:r w:rsidRPr="00D70526">
        <w:rPr>
          <w:sz w:val="22"/>
          <w:szCs w:val="22"/>
        </w:rPr>
        <w:t>2.2.3. Изменения в план закупки могут вноситься в следующих случаях, если:</w:t>
      </w:r>
    </w:p>
    <w:p w:rsidR="00A60AE1" w:rsidRPr="00D70526" w:rsidRDefault="00A60AE1" w:rsidP="00A60AE1">
      <w:pPr>
        <w:spacing w:line="370" w:lineRule="atLeast"/>
        <w:ind w:firstLine="709"/>
        <w:jc w:val="both"/>
        <w:rPr>
          <w:sz w:val="22"/>
          <w:szCs w:val="22"/>
        </w:rPr>
      </w:pPr>
      <w:r w:rsidRPr="00D70526">
        <w:rPr>
          <w:sz w:val="22"/>
          <w:szCs w:val="22"/>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60AE1" w:rsidRPr="00D70526" w:rsidRDefault="00A60AE1" w:rsidP="00A60AE1">
      <w:pPr>
        <w:spacing w:line="370" w:lineRule="atLeast"/>
        <w:ind w:firstLine="709"/>
        <w:jc w:val="both"/>
        <w:rPr>
          <w:sz w:val="22"/>
          <w:szCs w:val="22"/>
        </w:rPr>
      </w:pPr>
      <w:r w:rsidRPr="00D70526">
        <w:rPr>
          <w:sz w:val="22"/>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60AE1" w:rsidRPr="00D70526" w:rsidRDefault="00A60AE1" w:rsidP="00A60AE1">
      <w:pPr>
        <w:spacing w:line="360" w:lineRule="atLeast"/>
        <w:ind w:firstLine="709"/>
        <w:jc w:val="both"/>
        <w:rPr>
          <w:sz w:val="22"/>
          <w:szCs w:val="22"/>
        </w:rPr>
      </w:pPr>
      <w:r w:rsidRPr="00D70526">
        <w:rPr>
          <w:sz w:val="22"/>
          <w:szCs w:val="22"/>
        </w:rPr>
        <w:t>наступили непредвиденные обстоятельства (авария, чрезвычайная ситуация);</w:t>
      </w:r>
    </w:p>
    <w:p w:rsidR="00A60AE1" w:rsidRPr="00D70526" w:rsidRDefault="00A60AE1" w:rsidP="00A60AE1">
      <w:pPr>
        <w:spacing w:line="360" w:lineRule="atLeast"/>
        <w:ind w:firstLine="709"/>
        <w:jc w:val="both"/>
        <w:rPr>
          <w:sz w:val="22"/>
          <w:szCs w:val="22"/>
        </w:rPr>
      </w:pPr>
      <w:r w:rsidRPr="00D70526">
        <w:rPr>
          <w:sz w:val="22"/>
          <w:szCs w:val="22"/>
        </w:rPr>
        <w:t>у заказчика возникли обязательства исполнителя по договору;</w:t>
      </w:r>
    </w:p>
    <w:p w:rsidR="00A60AE1" w:rsidRPr="00D70526" w:rsidRDefault="00A60AE1" w:rsidP="00A60AE1">
      <w:pPr>
        <w:spacing w:line="360" w:lineRule="atLeast"/>
        <w:ind w:firstLine="708"/>
        <w:jc w:val="both"/>
        <w:rPr>
          <w:sz w:val="22"/>
          <w:szCs w:val="22"/>
        </w:rPr>
      </w:pPr>
      <w:r w:rsidRPr="00D70526">
        <w:rPr>
          <w:sz w:val="22"/>
          <w:szCs w:val="22"/>
        </w:rPr>
        <w:t>произведена отмена закупки.</w:t>
      </w:r>
    </w:p>
    <w:p w:rsidR="00A60AE1" w:rsidRPr="00D70526" w:rsidRDefault="00A60AE1" w:rsidP="00A60AE1">
      <w:pPr>
        <w:spacing w:line="360" w:lineRule="atLeast"/>
        <w:ind w:firstLine="709"/>
        <w:jc w:val="both"/>
        <w:rPr>
          <w:sz w:val="22"/>
          <w:szCs w:val="22"/>
        </w:rPr>
      </w:pPr>
      <w:r w:rsidRPr="00D70526">
        <w:rPr>
          <w:sz w:val="22"/>
          <w:szCs w:val="22"/>
        </w:rPr>
        <w:lastRenderedPageBreak/>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A60AE1" w:rsidRPr="00D70526" w:rsidRDefault="00A60AE1" w:rsidP="00A60AE1">
      <w:pPr>
        <w:spacing w:line="360" w:lineRule="atLeast"/>
        <w:ind w:firstLine="709"/>
        <w:jc w:val="both"/>
        <w:rPr>
          <w:sz w:val="22"/>
          <w:szCs w:val="22"/>
        </w:rPr>
      </w:pPr>
      <w:r w:rsidRPr="00D70526">
        <w:rPr>
          <w:spacing w:val="-4"/>
          <w:sz w:val="22"/>
          <w:szCs w:val="22"/>
        </w:rPr>
        <w:t>2.2.5. Если закупка товаров, работ, услуг осуществляется конкурентными</w:t>
      </w:r>
      <w:r w:rsidRPr="00D70526">
        <w:rPr>
          <w:sz w:val="22"/>
          <w:szCs w:val="22"/>
        </w:rPr>
        <w:t xml:space="preserve">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2.3.В ЕИС подлежит размещению следующая информация:</w:t>
      </w:r>
    </w:p>
    <w:p w:rsidR="00A60AE1" w:rsidRPr="00D70526" w:rsidRDefault="00A60AE1" w:rsidP="00A60AE1">
      <w:pPr>
        <w:pStyle w:val="afffa"/>
        <w:widowControl w:val="0"/>
        <w:tabs>
          <w:tab w:val="left" w:pos="851"/>
        </w:tabs>
        <w:overflowPunct w:val="0"/>
        <w:autoSpaceDE w:val="0"/>
        <w:autoSpaceDN w:val="0"/>
        <w:adjustRightInd w:val="0"/>
        <w:spacing w:line="360" w:lineRule="atLeast"/>
        <w:ind w:left="0" w:firstLine="709"/>
        <w:jc w:val="both"/>
      </w:pPr>
      <w:r w:rsidRPr="00D70526">
        <w:t>извещение о закупке и вносимые в него изменения;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документация о закупке (при наличии) и вносимые в нее изменения;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pacing w:val="-4"/>
          <w:sz w:val="22"/>
          <w:szCs w:val="22"/>
        </w:rPr>
        <w:t>проект договора, являющийся неотъемлемой частью извещения и (или) документации</w:t>
      </w:r>
      <w:r w:rsidRPr="00D70526">
        <w:rPr>
          <w:sz w:val="22"/>
          <w:szCs w:val="22"/>
        </w:rPr>
        <w:t xml:space="preserve"> о закупке;</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разъяснения положений документации о закупке;</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протоколы, составляемые в ходе закупки;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план закупки товаров, работ, услуг, предусмотренный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сведения о количестве и общей стоимости договоров, заключенных </w:t>
      </w:r>
      <w:r w:rsidRPr="00D70526">
        <w:rPr>
          <w:spacing w:val="-4"/>
          <w:sz w:val="22"/>
          <w:szCs w:val="22"/>
        </w:rPr>
        <w:t>заказчиком по результатам закупки, предусмотренные частью 19 статьи 4</w:t>
      </w:r>
      <w:r w:rsidRPr="00D70526">
        <w:rPr>
          <w:sz w:val="22"/>
          <w:szCs w:val="22"/>
        </w:rPr>
        <w:t>Федерального закона № 223-ФЗ (далее ежемесячные отчеты);</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реестр договоров, заключенных заказчиком по результатам закупки, предусмотренный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 (далее реестр договоров);</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иная информация, размещение которой в ЕИС предусмотрено Федеральным законом № 223-ФЗ и Положением.</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2.4. Извещение и документация о закупке размещаются в ЕИС в сроки, указанные в подразделе 9.2 Положения.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bookmarkStart w:id="6" w:name="_Ref454193734"/>
      <w:r w:rsidRPr="00D70526">
        <w:rPr>
          <w:sz w:val="22"/>
          <w:szCs w:val="22"/>
        </w:rPr>
        <w:t>2.5. Изменения, вносимые в извещение и документацию о закупке, протоколы, составляемые в ходе закупки, разъяснения положений документации о закупкеразмещаются в ЕИС в течение 3 дней со дня принятия решений о внесении изменений, подписания протоколов, предоставления разъяснений.</w:t>
      </w:r>
      <w:bookmarkEnd w:id="6"/>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rFonts w:eastAsia="Calibri"/>
          <w:sz w:val="22"/>
          <w:szCs w:val="22"/>
        </w:rPr>
      </w:pPr>
      <w:r w:rsidRPr="00D70526">
        <w:rPr>
          <w:sz w:val="22"/>
          <w:szCs w:val="22"/>
        </w:rPr>
        <w:t xml:space="preserve">2.6. </w:t>
      </w:r>
      <w:r w:rsidRPr="00D70526">
        <w:rPr>
          <w:rFonts w:eastAsia="Calibri"/>
          <w:sz w:val="22"/>
          <w:szCs w:val="22"/>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lastRenderedPageBreak/>
        <w:t>2.7. Заказчик вправе не размещать в ЕИС:</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500 тыс.рублей. При этом обязательным является включение информации о таких закупках в ежемесячные отчеты;</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A60AE1" w:rsidRPr="00D70526" w:rsidRDefault="00A60AE1" w:rsidP="00A60AE1">
      <w:pPr>
        <w:spacing w:line="400" w:lineRule="atLeast"/>
        <w:ind w:firstLine="709"/>
        <w:jc w:val="both"/>
        <w:rPr>
          <w:sz w:val="22"/>
          <w:szCs w:val="22"/>
        </w:rPr>
      </w:pPr>
      <w:r w:rsidRPr="00D70526">
        <w:rPr>
          <w:sz w:val="22"/>
          <w:szCs w:val="22"/>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A60AE1" w:rsidRPr="00D70526" w:rsidRDefault="00A60AE1" w:rsidP="00A60AE1">
      <w:pPr>
        <w:spacing w:line="400" w:lineRule="atLeast"/>
        <w:ind w:firstLine="709"/>
        <w:jc w:val="both"/>
        <w:rPr>
          <w:sz w:val="22"/>
          <w:szCs w:val="22"/>
        </w:rPr>
      </w:pPr>
      <w:r w:rsidRPr="00D70526">
        <w:rPr>
          <w:spacing w:val="-4"/>
          <w:sz w:val="22"/>
          <w:szCs w:val="22"/>
        </w:rPr>
        <w:t xml:space="preserve">раздела положения о закупке, предусмотренного подпунктом б) пункта 10 </w:t>
      </w:r>
      <w:r w:rsidRPr="00D70526">
        <w:rPr>
          <w:sz w:val="22"/>
          <w:szCs w:val="22"/>
        </w:rPr>
        <w:t xml:space="preserve">Положения, утвержденного постановлением № 908; </w:t>
      </w:r>
    </w:p>
    <w:p w:rsidR="00A60AE1" w:rsidRPr="00D70526" w:rsidRDefault="00A60AE1" w:rsidP="00A60AE1">
      <w:pPr>
        <w:spacing w:line="400" w:lineRule="atLeast"/>
        <w:ind w:firstLine="709"/>
        <w:jc w:val="both"/>
        <w:rPr>
          <w:sz w:val="22"/>
          <w:szCs w:val="22"/>
        </w:rPr>
      </w:pPr>
      <w:r w:rsidRPr="00D70526">
        <w:rPr>
          <w:sz w:val="22"/>
          <w:szCs w:val="22"/>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A60AE1" w:rsidRPr="00D70526" w:rsidRDefault="00A60AE1" w:rsidP="00A60AE1">
      <w:pPr>
        <w:spacing w:line="400" w:lineRule="atLeast"/>
        <w:ind w:firstLine="709"/>
        <w:jc w:val="both"/>
        <w:rPr>
          <w:sz w:val="22"/>
          <w:szCs w:val="22"/>
        </w:rPr>
      </w:pPr>
      <w:r w:rsidRPr="00D70526">
        <w:rPr>
          <w:sz w:val="22"/>
          <w:szCs w:val="22"/>
        </w:rPr>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rsidR="00A60AE1" w:rsidRPr="00D70526" w:rsidRDefault="00A60AE1" w:rsidP="00A60AE1">
      <w:pPr>
        <w:spacing w:line="360" w:lineRule="atLeast"/>
        <w:ind w:firstLine="709"/>
        <w:jc w:val="both"/>
        <w:rPr>
          <w:sz w:val="22"/>
          <w:szCs w:val="22"/>
        </w:rPr>
      </w:pPr>
      <w:r w:rsidRPr="00D70526">
        <w:rPr>
          <w:sz w:val="22"/>
          <w:szCs w:val="22"/>
        </w:rPr>
        <w:t>в случаях, определенных Правительством Российской Федерации в соответствии с частью 16 статьи 4 Федерального закона № 223-ФЗ.»</w:t>
      </w:r>
    </w:p>
    <w:p w:rsidR="00A60AE1" w:rsidRPr="00D70526" w:rsidRDefault="00A60AE1" w:rsidP="00A60AE1">
      <w:pPr>
        <w:pStyle w:val="1"/>
        <w:spacing w:line="240" w:lineRule="exact"/>
        <w:ind w:left="993" w:hanging="284"/>
        <w:jc w:val="left"/>
        <w:rPr>
          <w:sz w:val="22"/>
          <w:szCs w:val="22"/>
        </w:rPr>
      </w:pPr>
      <w:bookmarkStart w:id="7" w:name="_Toc521582048"/>
      <w:r w:rsidRPr="00D70526">
        <w:rPr>
          <w:sz w:val="22"/>
          <w:szCs w:val="22"/>
        </w:rPr>
        <w:t xml:space="preserve">3. </w:t>
      </w:r>
      <w:r w:rsidRPr="00D70526">
        <w:rPr>
          <w:spacing w:val="-4"/>
          <w:sz w:val="22"/>
          <w:szCs w:val="22"/>
        </w:rPr>
        <w:t>Требования к участникам закупки и закупаемым товарам, работам,</w:t>
      </w:r>
      <w:r w:rsidRPr="00D70526">
        <w:rPr>
          <w:sz w:val="22"/>
          <w:szCs w:val="22"/>
        </w:rPr>
        <w:t xml:space="preserve"> услугам</w:t>
      </w:r>
      <w:bookmarkEnd w:id="7"/>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3.1. При проведении закупок заказчик устанавливает следующие единые обязательные требования к участникам закупки: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3.1.1. Соответствие требованиям, установленным в соответствии с законодательством Российской Федерации к лицам, осуществляющим поставку </w:t>
      </w:r>
      <w:r w:rsidRPr="00D70526">
        <w:rPr>
          <w:sz w:val="22"/>
          <w:szCs w:val="22"/>
        </w:rPr>
        <w:lastRenderedPageBreak/>
        <w:t>товара, выполнение работы, оказание услуги, являющихся объектом закупки;</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3.1.3. Неприостановление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lastRenderedPageBreak/>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pacing w:val="-10"/>
          <w:sz w:val="22"/>
          <w:szCs w:val="22"/>
        </w:rPr>
        <w:t>3.1.9. Отсутствие сведений об участнике закупки в реестре недобросовестных</w:t>
      </w:r>
      <w:r w:rsidRPr="00D70526">
        <w:rPr>
          <w:sz w:val="22"/>
          <w:szCs w:val="22"/>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3.1.10. Отсутствие сведений об участнике закупки в реестре недобросовестных поставщиков, предусмотренном Федеральным законом № 223-ФЗ.</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3.2. При проведении конкурентной закупки заказчик вправе установить дополнительные требования к участникам закупки: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3.2.2. В случае проведения конкурентных закупок на оказание услуг по организованной перевозке групп детей автобусами: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требования к наличию опыта исполнения участником закупки договоров, аналогичных предмету закупки, при этом максимальный денежный </w:t>
      </w:r>
      <w:r w:rsidRPr="00D70526">
        <w:rPr>
          <w:sz w:val="22"/>
          <w:szCs w:val="22"/>
        </w:rPr>
        <w:lastRenderedPageBreak/>
        <w:t>размер данного требования не может превышать 50 % от начальной (максимальной) цены договора.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3.2</w:t>
      </w:r>
      <w:r w:rsidRPr="00D70526">
        <w:rPr>
          <w:sz w:val="22"/>
          <w:szCs w:val="22"/>
          <w:vertAlign w:val="superscript"/>
        </w:rPr>
        <w:t>1</w:t>
      </w:r>
      <w:r w:rsidRPr="00D70526">
        <w:rPr>
          <w:sz w:val="22"/>
          <w:szCs w:val="22"/>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3.3. Устанавливать в закупочной документации иные требования, отличные от указанных в пунктах 3.1, 3.2 Положения, не допускается.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3.4. Требования, предъявляемые к участникам закупки, применяются в равной степени ко всем участникам закупки.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3.7.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 xml:space="preserve">3.8. Товары, приобретаемые заказчиком, должны быть новыми, </w:t>
      </w:r>
      <w:r w:rsidRPr="00D70526">
        <w:rPr>
          <w:spacing w:val="-4"/>
          <w:sz w:val="22"/>
          <w:szCs w:val="22"/>
        </w:rPr>
        <w:t>не бывшими в употреблении, если документацией и (или) извещением о закупке не предусмотрено</w:t>
      </w:r>
      <w:r w:rsidRPr="00D70526">
        <w:rPr>
          <w:sz w:val="22"/>
          <w:szCs w:val="22"/>
        </w:rPr>
        <w:t xml:space="preserve"> иное.</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3.9. При описании в документации о конкурентной закупке предмета закупки заказчик должен руководствоваться следующими правилами:</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D70526">
        <w:rPr>
          <w:spacing w:val="-8"/>
          <w:sz w:val="22"/>
          <w:szCs w:val="22"/>
        </w:rPr>
        <w:t>характеристики, а также эксплуатационные характеристики (при необходимости)</w:t>
      </w:r>
      <w:r w:rsidRPr="00D70526">
        <w:rPr>
          <w:sz w:val="22"/>
          <w:szCs w:val="22"/>
        </w:rPr>
        <w:t xml:space="preserve"> предмета закупки;</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lastRenderedPageBreak/>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D70526">
        <w:rPr>
          <w:sz w:val="22"/>
          <w:szCs w:val="22"/>
        </w:rPr>
        <w:br/>
        <w:t>с товарами, используемыми заказчиком;</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z w:val="22"/>
          <w:szCs w:val="22"/>
        </w:rPr>
        <w:t>закупок товаров, необходимых для исполнения государственного контракта;</w:t>
      </w:r>
    </w:p>
    <w:p w:rsidR="00A60AE1" w:rsidRPr="00D70526" w:rsidRDefault="00A60AE1" w:rsidP="00A60AE1">
      <w:pPr>
        <w:widowControl w:val="0"/>
        <w:tabs>
          <w:tab w:val="left" w:pos="851"/>
        </w:tabs>
        <w:overflowPunct w:val="0"/>
        <w:autoSpaceDE w:val="0"/>
        <w:autoSpaceDN w:val="0"/>
        <w:adjustRightInd w:val="0"/>
        <w:spacing w:line="380" w:lineRule="atLeast"/>
        <w:ind w:firstLine="709"/>
        <w:jc w:val="both"/>
        <w:rPr>
          <w:sz w:val="22"/>
          <w:szCs w:val="22"/>
        </w:rPr>
      </w:pPr>
      <w:r w:rsidRPr="00D70526">
        <w:rPr>
          <w:spacing w:val="-4"/>
          <w:sz w:val="22"/>
          <w:szCs w:val="22"/>
        </w:rPr>
        <w:t>закупок с указанием конкретных товарных знаков, знаков обслуживания,патентов, полезных моделей, промышленных образцов, места происхождения</w:t>
      </w:r>
      <w:r w:rsidRPr="00D70526">
        <w:rPr>
          <w:sz w:val="22"/>
          <w:szCs w:val="22"/>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60AE1" w:rsidRPr="00D70526" w:rsidRDefault="00A60AE1" w:rsidP="00A60AE1">
      <w:pPr>
        <w:pStyle w:val="1"/>
        <w:spacing w:line="240" w:lineRule="exact"/>
        <w:ind w:left="709"/>
        <w:rPr>
          <w:sz w:val="22"/>
          <w:szCs w:val="22"/>
        </w:rPr>
      </w:pPr>
      <w:bookmarkStart w:id="8" w:name="_Toc521582049"/>
      <w:r w:rsidRPr="00D70526">
        <w:rPr>
          <w:sz w:val="22"/>
          <w:szCs w:val="22"/>
        </w:rPr>
        <w:t>4. Способы и формы закупок</w:t>
      </w:r>
      <w:bookmarkEnd w:id="8"/>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4.1. Положением предусмотрены следующие способы закупок: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4.1.1. Открытый конкурс, конкурс в электронной форме (далее конкурс);</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4.1.2. Аукцион в электронной форме (далее аукцион);</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pacing w:val="-8"/>
          <w:sz w:val="22"/>
          <w:szCs w:val="22"/>
        </w:rPr>
      </w:pPr>
      <w:r w:rsidRPr="00D70526">
        <w:rPr>
          <w:spacing w:val="-8"/>
          <w:sz w:val="22"/>
          <w:szCs w:val="22"/>
        </w:rPr>
        <w:t>4.1.3. Запрос предложений в электронной форме (далее запрос предложений);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4.1.4. Закрытые закупки в электронной форме (закрытый конкурс в электронной форме, закрытый аукцион в электронной форме, закрытый запрос предложений в электронной форме) (далеезакрытые закупки);</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4.1.5. Запрос котировок в электронной форме (далее запрос котировок);</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lastRenderedPageBreak/>
        <w:t>4.1.6. Запрос цен;</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4.1.7. Закупка у единственного поставщика (подрядчика, исполнителя) (далее закупка у единственного поставщика).</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4.2. Закупки, указанные в подпунктах 4.1.1-4.1.6 Положения, являются конкурентными закупками.</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4.3.Закупки, указанные в подпунктах 4.1.1-4.1.5 Положения, являются торгами в понимании статей 447, 448 Гражданского кодекса Российской Федерации.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4.4. Закупка у единственного поставщика является неконкурентной закупкой.</w:t>
      </w:r>
    </w:p>
    <w:p w:rsidR="00A60AE1" w:rsidRPr="00D70526" w:rsidRDefault="00A60AE1" w:rsidP="00A60AE1">
      <w:pPr>
        <w:pStyle w:val="1"/>
        <w:spacing w:line="350" w:lineRule="atLeast"/>
        <w:ind w:firstLine="709"/>
        <w:rPr>
          <w:sz w:val="22"/>
          <w:szCs w:val="22"/>
        </w:rPr>
      </w:pPr>
      <w:bookmarkStart w:id="9" w:name="_Toc521582050"/>
      <w:r w:rsidRPr="00D70526">
        <w:rPr>
          <w:sz w:val="22"/>
          <w:szCs w:val="22"/>
        </w:rPr>
        <w:t>5. Условия и случаи применения способов закупки</w:t>
      </w:r>
      <w:bookmarkEnd w:id="9"/>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5.1. Заказчик вправе осуществлять закупку путем проведения конкурса в любых случаях.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5.2. Заказчик вправе осуществлять закупку путем проведения аукциона при выполнении хотя бы одного из следующих условий: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5.2.1. Предметом закупки является продукция, по которой существует функционирующий рынок;</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5.2.2. Предметом закупки являются товары, работы, услуги, </w:t>
      </w:r>
      <w:r w:rsidRPr="00D70526">
        <w:rPr>
          <w:sz w:val="22"/>
          <w:szCs w:val="22"/>
        </w:rPr>
        <w:br/>
        <w:t>в отношении которых целесообразно проводить оценку только по ценовым критериям.</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5.3. Заказчик вправе осуществлять закупку путем проведения запроса цен при одновременном выполнении следующих условий: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5.3.1. Предметом закупки является продукция, по которой существует функционирующий рынок;</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pacing w:val="-4"/>
          <w:sz w:val="22"/>
          <w:szCs w:val="22"/>
        </w:rPr>
        <w:t>5.3.2. Предметом закупки являются товары, работы, услуги, в отношении</w:t>
      </w:r>
      <w:r w:rsidRPr="00D70526">
        <w:rPr>
          <w:sz w:val="22"/>
          <w:szCs w:val="22"/>
        </w:rPr>
        <w:t>которых целесообразно проводить оценку только по ценовым критериям;</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5.3.3. Начальная (максимальная) цена договора не превышает 1 млн.рублей.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5.4. Заказчик вправе осуществлять закупку путем проведения запроса котировок при одновременном выполнении следующих условий: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5.4.1. Объектом закупки является продукция, по которой существует функционирующий рынок;</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5.4.2. Объектом закупки являются товары, работы, услуги, в отношении которых целесообразно проводить оценку только по ценовым критериям;</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5.4.3. Начальная (максимальная) цена договора не превышает 2 млн.рублей.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5.5. Заказчик вправе осуществлять закупку путем проведения запроса предложений при одновременном выполнении следующих условий: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5.5.1. Начальная (максимальная) цена договора не превышает 2 млн.рублей;</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5.5.2. Предметом закупки являются товары, работы, услуги, в отношении которых целесообразно проводить оценку по ценовым и неценовым критериям.</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lastRenderedPageBreak/>
        <w:t>5.6. Закупка у единственного поставщика может проводиться в следующих случаях:</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5.6.2. Заключается договор на оказание услуг по регулируемым в соответствии с законодательством Российской Федерации ценам (тарифам)в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5.6.3. Заключается договор энергоснабжения или договор купли-</w:t>
      </w:r>
      <w:r w:rsidRPr="00D70526">
        <w:rPr>
          <w:spacing w:val="-4"/>
          <w:sz w:val="22"/>
          <w:szCs w:val="22"/>
        </w:rPr>
        <w:t>продажи электрической энергии с гарантирующим поставщиком электрической</w:t>
      </w:r>
      <w:r w:rsidRPr="00D70526">
        <w:rPr>
          <w:sz w:val="22"/>
          <w:szCs w:val="22"/>
        </w:rPr>
        <w:t xml:space="preserve"> энергии;</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pacing w:val="-8"/>
          <w:sz w:val="22"/>
          <w:szCs w:val="22"/>
        </w:rPr>
        <w:t>5.6.5. Осуществление закупки для государственных нужд у единственного</w:t>
      </w:r>
      <w:r w:rsidRPr="00D70526">
        <w:rPr>
          <w:sz w:val="22"/>
          <w:szCs w:val="22"/>
        </w:rPr>
        <w:t xml:space="preserve"> поставщика (подрядчика, исполнителя), определенного Указом или </w:t>
      </w:r>
      <w:r w:rsidRPr="00D70526">
        <w:rPr>
          <w:spacing w:val="-10"/>
          <w:sz w:val="22"/>
          <w:szCs w:val="22"/>
        </w:rPr>
        <w:t>распоряжением Президента Российской Федерации, либо в случаях, установленных</w:t>
      </w:r>
      <w:r w:rsidRPr="00D70526">
        <w:rPr>
          <w:sz w:val="22"/>
          <w:szCs w:val="22"/>
        </w:rPr>
        <w:t xml:space="preserve">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w:t>
      </w:r>
      <w:r w:rsidRPr="00D70526">
        <w:rPr>
          <w:spacing w:val="-4"/>
          <w:sz w:val="22"/>
          <w:szCs w:val="22"/>
        </w:rPr>
        <w:t xml:space="preserve">полномочиями или подведомственными им государственными </w:t>
      </w:r>
      <w:r w:rsidRPr="00D70526">
        <w:rPr>
          <w:spacing w:val="-8"/>
          <w:sz w:val="22"/>
          <w:szCs w:val="22"/>
        </w:rPr>
        <w:t>учреждениями, государственными унитарными предприятиями, соответствующие</w:t>
      </w:r>
      <w:r w:rsidRPr="00D70526">
        <w:rPr>
          <w:sz w:val="22"/>
          <w:szCs w:val="22"/>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w:t>
      </w:r>
      <w:r w:rsidRPr="00D70526">
        <w:rPr>
          <w:sz w:val="22"/>
          <w:szCs w:val="22"/>
        </w:rPr>
        <w:lastRenderedPageBreak/>
        <w:t>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D70526">
        <w:rPr>
          <w:spacing w:val="-10"/>
          <w:sz w:val="22"/>
          <w:szCs w:val="22"/>
        </w:rPr>
        <w:t>художественное или иное культурное значение), предназначенных для пополнения</w:t>
      </w:r>
      <w:r w:rsidRPr="00D70526">
        <w:rPr>
          <w:sz w:val="22"/>
          <w:szCs w:val="22"/>
        </w:rPr>
        <w:t xml:space="preserve"> государственных музейного, библиотечного, архивного фондов, кино-, фотофонда и аналогичных фондов; </w:t>
      </w:r>
    </w:p>
    <w:p w:rsidR="00A60AE1" w:rsidRPr="00D70526" w:rsidRDefault="00A60AE1" w:rsidP="00A60AE1">
      <w:pPr>
        <w:widowControl w:val="0"/>
        <w:tabs>
          <w:tab w:val="left" w:pos="851"/>
        </w:tabs>
        <w:overflowPunct w:val="0"/>
        <w:autoSpaceDE w:val="0"/>
        <w:autoSpaceDN w:val="0"/>
        <w:adjustRightInd w:val="0"/>
        <w:spacing w:line="350" w:lineRule="atLeast"/>
        <w:ind w:firstLine="709"/>
        <w:jc w:val="both"/>
        <w:rPr>
          <w:sz w:val="22"/>
          <w:szCs w:val="22"/>
        </w:rPr>
      </w:pPr>
      <w:r w:rsidRPr="00D70526">
        <w:rPr>
          <w:sz w:val="22"/>
          <w:szCs w:val="22"/>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5.6.10. Возникла потребность в закупке услуг, связанных с направлением работника в служебную командировку, в том числе проездк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D70526">
        <w:rPr>
          <w:spacing w:val="-10"/>
          <w:sz w:val="22"/>
          <w:szCs w:val="22"/>
        </w:rPr>
        <w:t>для обеспечения деятельности государственных и муниципальных образовательных</w:t>
      </w:r>
      <w:r w:rsidRPr="00D70526">
        <w:rPr>
          <w:spacing w:val="-4"/>
          <w:sz w:val="22"/>
          <w:szCs w:val="22"/>
        </w:rPr>
        <w:t>учреждений, государственных и муниципальных библиотек, государственных</w:t>
      </w:r>
      <w:r w:rsidRPr="00D70526">
        <w:rPr>
          <w:sz w:val="22"/>
          <w:szCs w:val="22"/>
        </w:rPr>
        <w:t xml:space="preserve"> научных организаций, закупка осуществляется для выполнения работ по мобилизационной подготовке;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5.6.12. Заключение договора на посещение зоопарка, театра, кинотеатра, концерта, цирка, музея, выставки или спортивного мероприятия;</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w:t>
      </w:r>
      <w:r w:rsidRPr="00D70526">
        <w:rPr>
          <w:sz w:val="22"/>
          <w:szCs w:val="22"/>
        </w:rPr>
        <w:lastRenderedPageBreak/>
        <w:t>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trike/>
          <w:sz w:val="22"/>
          <w:szCs w:val="22"/>
        </w:rPr>
      </w:pPr>
      <w:r w:rsidRPr="00D70526">
        <w:rPr>
          <w:sz w:val="22"/>
          <w:szCs w:val="22"/>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5.6.15. Заключение договора на оказание преподавательских услуг, а также услуг экскурсовода (гида), оказываемых физическими лицами;</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5.6.16. Осуществление закупок банковских услуг по выдаче банковских гарантий;</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 xml:space="preserve">5.6.17. Осуществление закупок изделий народных художественных промыслов признанного художественного достоинства, образцы которых </w:t>
      </w:r>
      <w:r w:rsidRPr="00D70526">
        <w:rPr>
          <w:spacing w:val="-4"/>
          <w:sz w:val="22"/>
          <w:szCs w:val="22"/>
        </w:rPr>
        <w:t>зарегистрированы в порядке, установленном уполномоченным Правительством</w:t>
      </w:r>
      <w:r w:rsidRPr="00D70526">
        <w:rPr>
          <w:sz w:val="22"/>
          <w:szCs w:val="22"/>
        </w:rPr>
        <w:t xml:space="preserve"> Российской Федерации федеральным органом исполнительной власти;</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z w:val="22"/>
          <w:szCs w:val="22"/>
        </w:rPr>
      </w:pPr>
      <w:r w:rsidRPr="00D70526">
        <w:rPr>
          <w:sz w:val="22"/>
          <w:szCs w:val="22"/>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A60AE1" w:rsidRPr="00D70526" w:rsidRDefault="00A60AE1" w:rsidP="00A60AE1">
      <w:pPr>
        <w:widowControl w:val="0"/>
        <w:tabs>
          <w:tab w:val="left" w:pos="851"/>
        </w:tabs>
        <w:overflowPunct w:val="0"/>
        <w:autoSpaceDE w:val="0"/>
        <w:autoSpaceDN w:val="0"/>
        <w:adjustRightInd w:val="0"/>
        <w:spacing w:line="370" w:lineRule="atLeast"/>
        <w:ind w:firstLine="709"/>
        <w:jc w:val="both"/>
        <w:rPr>
          <w:strike/>
          <w:sz w:val="22"/>
          <w:szCs w:val="22"/>
        </w:rPr>
      </w:pPr>
      <w:r w:rsidRPr="00D70526">
        <w:rPr>
          <w:sz w:val="22"/>
          <w:szCs w:val="22"/>
        </w:rPr>
        <w:t xml:space="preserve">5.6.19. Заключение договора на оказание услуг по осуществлению авторского контроля за разработкой проектной документации объекта </w:t>
      </w:r>
      <w:r w:rsidRPr="00D70526">
        <w:rPr>
          <w:spacing w:val="-6"/>
          <w:sz w:val="22"/>
          <w:szCs w:val="22"/>
        </w:rPr>
        <w:t>капитального строительства, проведению авторского надзора за строительством,</w:t>
      </w:r>
      <w:r w:rsidRPr="00D70526">
        <w:rPr>
          <w:sz w:val="22"/>
          <w:szCs w:val="22"/>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trike/>
          <w:sz w:val="22"/>
          <w:szCs w:val="22"/>
        </w:rPr>
      </w:pPr>
      <w:r w:rsidRPr="00D70526">
        <w:rPr>
          <w:sz w:val="22"/>
          <w:szCs w:val="22"/>
        </w:rPr>
        <w:lastRenderedPageBreak/>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rFonts w:eastAsia="Calibri"/>
          <w:sz w:val="22"/>
          <w:szCs w:val="22"/>
        </w:rPr>
      </w:pPr>
      <w:r w:rsidRPr="00D70526">
        <w:rPr>
          <w:rFonts w:eastAsia="Calibri"/>
          <w:sz w:val="22"/>
          <w:szCs w:val="22"/>
        </w:rPr>
        <w:t>5.6.22. Осуществление закупок товаров, работ, услуг, стоимость которых не превышает5 (пять) миллионоврублей,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rFonts w:eastAsia="Calibri"/>
          <w:sz w:val="22"/>
          <w:szCs w:val="22"/>
        </w:rPr>
      </w:pPr>
      <w:r w:rsidRPr="00D70526">
        <w:rPr>
          <w:rFonts w:eastAsia="Calibri"/>
          <w:sz w:val="22"/>
          <w:szCs w:val="22"/>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A60AE1" w:rsidRPr="00D70526" w:rsidRDefault="00A60AE1" w:rsidP="00A60AE1">
      <w:pPr>
        <w:widowControl w:val="0"/>
        <w:tabs>
          <w:tab w:val="left" w:pos="851"/>
        </w:tabs>
        <w:overflowPunct w:val="0"/>
        <w:autoSpaceDE w:val="0"/>
        <w:autoSpaceDN w:val="0"/>
        <w:adjustRightInd w:val="0"/>
        <w:spacing w:line="360" w:lineRule="atLeast"/>
        <w:ind w:firstLine="709"/>
        <w:jc w:val="both"/>
        <w:rPr>
          <w:sz w:val="22"/>
          <w:szCs w:val="22"/>
        </w:rPr>
      </w:pPr>
      <w:r w:rsidRPr="00D70526">
        <w:rPr>
          <w:sz w:val="22"/>
          <w:szCs w:val="22"/>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w:t>
      </w:r>
      <w:r w:rsidRPr="00D70526">
        <w:rPr>
          <w:sz w:val="22"/>
          <w:szCs w:val="22"/>
        </w:rPr>
        <w:lastRenderedPageBreak/>
        <w:t>тайну, но в отношении которых принято решение Правительства Российской Федерации в соответствии с частью 16 статьи 4Федерального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A60AE1" w:rsidRPr="00D70526" w:rsidRDefault="00A60AE1" w:rsidP="00A60AE1">
      <w:pPr>
        <w:pStyle w:val="1"/>
        <w:spacing w:line="240" w:lineRule="exact"/>
        <w:ind w:firstLine="709"/>
        <w:rPr>
          <w:sz w:val="22"/>
          <w:szCs w:val="22"/>
        </w:rPr>
      </w:pPr>
      <w:bookmarkStart w:id="10" w:name="_Toc521582051"/>
      <w:r w:rsidRPr="00D70526">
        <w:rPr>
          <w:sz w:val="22"/>
          <w:szCs w:val="22"/>
        </w:rPr>
        <w:t>6. Особенности проведения закупок в электронной форме</w:t>
      </w:r>
      <w:bookmarkEnd w:id="10"/>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 xml:space="preserve">6.1. Закупки в электронной форме осуществляются на электронных </w:t>
      </w:r>
      <w:r w:rsidRPr="00D70526">
        <w:rPr>
          <w:spacing w:val="-4"/>
          <w:sz w:val="22"/>
          <w:szCs w:val="22"/>
        </w:rPr>
        <w:t>площадках (далее ЭП). Общий порядок осуществления закупок в электронной</w:t>
      </w:r>
      <w:r w:rsidRPr="00D70526">
        <w:rPr>
          <w:sz w:val="22"/>
          <w:szCs w:val="22"/>
        </w:rPr>
        <w:t xml:space="preserve"> форме устанавливается статьей 3.3 Федерального закона № 223-ФЗ.</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6.2.1. Наличие функционала (технической опции), соответствующего особенностям проведения закупок с применением национального режима;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pacing w:val="-6"/>
          <w:sz w:val="22"/>
          <w:szCs w:val="22"/>
        </w:rPr>
        <w:t>6.2.2. Наличие функционала (технической опции), предусматривающего</w:t>
      </w:r>
      <w:r w:rsidRPr="00D70526">
        <w:rPr>
          <w:sz w:val="22"/>
          <w:szCs w:val="22"/>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6.2.3. Наличие технических, технологических ресурсов, позволяющих 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6.2.4. Наличие у ЭП функциональной возможности проведения </w:t>
      </w:r>
      <w:r w:rsidRPr="00D70526">
        <w:rPr>
          <w:spacing w:val="-4"/>
          <w:sz w:val="22"/>
          <w:szCs w:val="22"/>
        </w:rPr>
        <w:t>процедур закупки, указанных в подпунктах 4.1.1-4.1.5 Положения,</w:t>
      </w:r>
      <w:r w:rsidRPr="00D70526">
        <w:rPr>
          <w:sz w:val="22"/>
          <w:szCs w:val="22"/>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6.4. Услуги, связанные с использованием функционала ЭП, предоставляются заказчику без взимания платы.</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6.5. В случае если в ходе рассмотрения и (или) оценки единственной поданной заявки на участие в конкурентной закупке, проводимой в </w:t>
      </w:r>
      <w:r w:rsidRPr="00D70526">
        <w:rPr>
          <w:sz w:val="22"/>
          <w:szCs w:val="22"/>
        </w:rPr>
        <w:lastRenderedPageBreak/>
        <w:t>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6.6. Действия, описанные в пункте 6.8 Положения, могут быть осуществлены также в случае, если подано несколько заявок.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A60AE1" w:rsidRPr="00D70526" w:rsidRDefault="00A60AE1" w:rsidP="00A60AE1">
      <w:pPr>
        <w:pStyle w:val="1"/>
        <w:spacing w:line="240" w:lineRule="exact"/>
        <w:ind w:firstLine="709"/>
        <w:rPr>
          <w:sz w:val="22"/>
          <w:szCs w:val="22"/>
        </w:rPr>
      </w:pPr>
      <w:bookmarkStart w:id="11" w:name="_Toc521582052"/>
      <w:r w:rsidRPr="00D70526">
        <w:rPr>
          <w:sz w:val="22"/>
          <w:szCs w:val="22"/>
        </w:rPr>
        <w:t>7. Обоснование начальной (максимальной) цены договора</w:t>
      </w:r>
      <w:bookmarkEnd w:id="11"/>
      <w:r w:rsidRPr="00D70526">
        <w:rPr>
          <w:sz w:val="22"/>
          <w:szCs w:val="22"/>
        </w:rPr>
        <w:t>, цены договора, заключаемого с единственным поставщиком (подрядчиком, исполнителем), цены единицы товара, работы, услуги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D70526">
        <w:rPr>
          <w:spacing w:val="-4"/>
          <w:sz w:val="22"/>
          <w:szCs w:val="22"/>
        </w:rPr>
        <w:t xml:space="preserve"> определить), цена договора, заключаемого с единственным</w:t>
      </w:r>
      <w:r w:rsidRPr="00D70526">
        <w:rPr>
          <w:sz w:val="22"/>
          <w:szCs w:val="22"/>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7.1.1. Метод сопоставимых рыночных цен (анализа рынка);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7.1.2. Нормативный метод;</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7.1.3. Тарифный метод;</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7.1.4. Проектно-сметный метод;</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7.1.5. Затратный метод.</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w:t>
      </w:r>
      <w:r w:rsidRPr="00D70526">
        <w:rPr>
          <w:sz w:val="22"/>
          <w:szCs w:val="22"/>
        </w:rPr>
        <w:lastRenderedPageBreak/>
        <w:t>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7.4. Метод сопоставимых рыночных цен (анализа рынка) заключается </w:t>
      </w:r>
      <w:r w:rsidRPr="00D70526">
        <w:rPr>
          <w:spacing w:val="-4"/>
          <w:sz w:val="22"/>
          <w:szCs w:val="22"/>
        </w:rPr>
        <w:t>в установлении НМЦД, цены единицы товара, работы, услуги, цены договора,</w:t>
      </w:r>
      <w:r w:rsidRPr="00D70526">
        <w:rPr>
          <w:sz w:val="22"/>
          <w:szCs w:val="22"/>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К общедоступной информации относятся: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w:t>
      </w:r>
      <w:r w:rsidRPr="00D70526">
        <w:rPr>
          <w:spacing w:val="-4"/>
          <w:sz w:val="22"/>
          <w:szCs w:val="22"/>
        </w:rPr>
        <w:t>исполнением обязательств, предусмотренных этими контрактами (договорами),</w:t>
      </w:r>
      <w:r w:rsidRPr="00D70526">
        <w:rPr>
          <w:sz w:val="22"/>
          <w:szCs w:val="22"/>
        </w:rPr>
        <w:t xml:space="preserve"> в течение последних 3 лет;</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pacing w:val="-4"/>
          <w:sz w:val="22"/>
          <w:szCs w:val="22"/>
        </w:rPr>
        <w:t>7.4.2.3. Информация, размещенная на сайтах поставщиков (подрядчиков,</w:t>
      </w:r>
      <w:r w:rsidRPr="00D70526">
        <w:rPr>
          <w:sz w:val="22"/>
          <w:szCs w:val="22"/>
        </w:rPr>
        <w:t xml:space="preserve"> исполнителей), занимающихся поставками товаров, выполнением работ, оказанием услуг, являющихся предметом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pacing w:val="-4"/>
          <w:sz w:val="22"/>
          <w:szCs w:val="22"/>
        </w:rPr>
        <w:t>7.4.2.4. Информация о котировках на российских биржах</w:t>
      </w:r>
      <w:r w:rsidRPr="00D70526">
        <w:rPr>
          <w:sz w:val="22"/>
          <w:szCs w:val="22"/>
        </w:rPr>
        <w:t>;</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lastRenderedPageBreak/>
        <w:t>7.4.2.5. Информация о котировках на электронных площадках;</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7.4.2.6. Данные государственной статистической отчетности о ценах товаров, работ, услуг;</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7.4.2.7.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w:t>
      </w:r>
      <w:r w:rsidRPr="00D70526">
        <w:rPr>
          <w:spacing w:val="-4"/>
          <w:sz w:val="22"/>
          <w:szCs w:val="22"/>
        </w:rPr>
        <w:t>Российской Федерации, законодательством субъектов Российской Федерации,</w:t>
      </w:r>
      <w:r w:rsidRPr="00D70526">
        <w:rPr>
          <w:sz w:val="22"/>
          <w:szCs w:val="22"/>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pacing w:val="-4"/>
          <w:sz w:val="22"/>
          <w:szCs w:val="22"/>
        </w:rPr>
        <w:t>7.4.2.9. Информация информационно-ценовых агентств, общедоступныерезультаты изучения рынка, а также результаты изучения рынка, проведенного</w:t>
      </w:r>
      <w:r w:rsidRPr="00D70526">
        <w:rPr>
          <w:sz w:val="22"/>
          <w:szCs w:val="22"/>
        </w:rPr>
        <w:t xml:space="preserve"> по инициативе заказчика, в том числе на основании договора, при условии раскрытия методологии расчета цен;</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7.4.2.10. Иные источники информации;</w:t>
      </w:r>
    </w:p>
    <w:p w:rsidR="00A60AE1" w:rsidRPr="00D70526" w:rsidRDefault="00A60AE1" w:rsidP="00A60AE1">
      <w:pPr>
        <w:widowControl w:val="0"/>
        <w:tabs>
          <w:tab w:val="left" w:pos="851"/>
        </w:tabs>
        <w:autoSpaceDE w:val="0"/>
        <w:autoSpaceDN w:val="0"/>
        <w:adjustRightInd w:val="0"/>
        <w:spacing w:line="320" w:lineRule="atLeast"/>
        <w:ind w:firstLine="709"/>
        <w:jc w:val="both"/>
        <w:rPr>
          <w:sz w:val="22"/>
          <w:szCs w:val="22"/>
        </w:rPr>
      </w:pPr>
      <w:r w:rsidRPr="00D70526">
        <w:rPr>
          <w:sz w:val="22"/>
          <w:szCs w:val="22"/>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A60AE1" w:rsidRPr="00D70526" w:rsidRDefault="00A60AE1" w:rsidP="00A60AE1">
      <w:pPr>
        <w:widowControl w:val="0"/>
        <w:tabs>
          <w:tab w:val="left" w:pos="851"/>
        </w:tabs>
        <w:autoSpaceDE w:val="0"/>
        <w:autoSpaceDN w:val="0"/>
        <w:adjustRightInd w:val="0"/>
        <w:spacing w:line="320" w:lineRule="atLeast"/>
        <w:ind w:firstLine="709"/>
        <w:jc w:val="both"/>
        <w:rPr>
          <w:sz w:val="22"/>
          <w:szCs w:val="22"/>
        </w:rPr>
      </w:pPr>
      <w:r w:rsidRPr="00D70526">
        <w:rPr>
          <w:sz w:val="22"/>
          <w:szCs w:val="22"/>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D70526">
        <w:rPr>
          <w:spacing w:val="-4"/>
          <w:sz w:val="22"/>
          <w:szCs w:val="22"/>
        </w:rPr>
        <w:t>(подрядчиком, исполнителем), необходимо определить коэффициент вариации.</w:t>
      </w:r>
      <w:r w:rsidRPr="00D70526">
        <w:rPr>
          <w:sz w:val="22"/>
          <w:szCs w:val="22"/>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A60AE1" w:rsidRPr="00D70526" w:rsidTr="00A60AE1">
        <w:trPr>
          <w:trHeight w:val="138"/>
          <w:jc w:val="center"/>
        </w:trPr>
        <w:tc>
          <w:tcPr>
            <w:tcW w:w="566" w:type="dxa"/>
            <w:vMerge w:val="restart"/>
            <w:tcBorders>
              <w:top w:val="nil"/>
              <w:left w:val="nil"/>
              <w:bottom w:val="nil"/>
              <w:right w:val="nil"/>
            </w:tcBorders>
            <w:vAlign w:val="center"/>
            <w:hideMark/>
          </w:tcPr>
          <w:p w:rsidR="00A60AE1" w:rsidRPr="00D70526" w:rsidRDefault="00A60AE1" w:rsidP="00A60AE1">
            <w:pPr>
              <w:spacing w:before="120" w:line="240" w:lineRule="exact"/>
              <w:ind w:left="-57" w:right="-57"/>
              <w:jc w:val="center"/>
              <w:rPr>
                <w:spacing w:val="-6"/>
                <w:sz w:val="22"/>
                <w:szCs w:val="22"/>
              </w:rPr>
            </w:pPr>
            <w:r w:rsidRPr="00D70526">
              <w:rPr>
                <w:sz w:val="22"/>
                <w:szCs w:val="22"/>
              </w:rPr>
              <w:t>V</w:t>
            </w:r>
          </w:p>
        </w:tc>
        <w:tc>
          <w:tcPr>
            <w:tcW w:w="425" w:type="dxa"/>
            <w:vMerge w:val="restart"/>
            <w:tcBorders>
              <w:top w:val="nil"/>
              <w:left w:val="nil"/>
              <w:bottom w:val="nil"/>
              <w:right w:val="nil"/>
            </w:tcBorders>
            <w:vAlign w:val="center"/>
            <w:hideMark/>
          </w:tcPr>
          <w:p w:rsidR="00A60AE1" w:rsidRPr="00D70526" w:rsidRDefault="00A60AE1" w:rsidP="00A60AE1">
            <w:pPr>
              <w:spacing w:before="120" w:line="240" w:lineRule="exact"/>
              <w:ind w:left="-113"/>
              <w:jc w:val="center"/>
              <w:rPr>
                <w:spacing w:val="-6"/>
                <w:sz w:val="22"/>
                <w:szCs w:val="22"/>
              </w:rPr>
            </w:pPr>
            <w:r w:rsidRPr="00D70526">
              <w:rPr>
                <w:spacing w:val="-6"/>
                <w:sz w:val="22"/>
                <w:szCs w:val="22"/>
              </w:rPr>
              <w:t>=</w:t>
            </w:r>
          </w:p>
        </w:tc>
        <w:tc>
          <w:tcPr>
            <w:tcW w:w="322" w:type="dxa"/>
            <w:tcBorders>
              <w:top w:val="nil"/>
              <w:left w:val="nil"/>
              <w:bottom w:val="single" w:sz="4" w:space="0" w:color="auto"/>
              <w:right w:val="nil"/>
            </w:tcBorders>
            <w:vAlign w:val="center"/>
            <w:hideMark/>
          </w:tcPr>
          <w:p w:rsidR="00A60AE1" w:rsidRPr="00D70526" w:rsidRDefault="00A60AE1" w:rsidP="00A60AE1">
            <w:pPr>
              <w:spacing w:before="120" w:line="240" w:lineRule="exact"/>
              <w:jc w:val="center"/>
              <w:rPr>
                <w:spacing w:val="-6"/>
                <w:sz w:val="22"/>
                <w:szCs w:val="22"/>
              </w:rPr>
            </w:pPr>
            <w:r w:rsidRPr="00D70526">
              <w:rPr>
                <w:spacing w:val="-6"/>
                <w:sz w:val="22"/>
                <w:szCs w:val="22"/>
              </w:rPr>
              <w:t>ß</w:t>
            </w:r>
          </w:p>
        </w:tc>
        <w:tc>
          <w:tcPr>
            <w:tcW w:w="284" w:type="dxa"/>
            <w:vMerge w:val="restart"/>
            <w:tcBorders>
              <w:top w:val="nil"/>
              <w:left w:val="nil"/>
              <w:bottom w:val="nil"/>
              <w:right w:val="nil"/>
            </w:tcBorders>
            <w:vAlign w:val="center"/>
            <w:hideMark/>
          </w:tcPr>
          <w:p w:rsidR="00A60AE1" w:rsidRPr="00D70526" w:rsidRDefault="00A60AE1" w:rsidP="00A60AE1">
            <w:pPr>
              <w:spacing w:before="120" w:line="240" w:lineRule="exact"/>
              <w:ind w:left="-57"/>
              <w:jc w:val="center"/>
              <w:rPr>
                <w:spacing w:val="-6"/>
                <w:sz w:val="22"/>
                <w:szCs w:val="22"/>
              </w:rPr>
            </w:pPr>
            <w:r w:rsidRPr="00D70526">
              <w:rPr>
                <w:spacing w:val="-6"/>
                <w:sz w:val="22"/>
                <w:szCs w:val="22"/>
              </w:rPr>
              <w:t>×</w:t>
            </w:r>
          </w:p>
        </w:tc>
        <w:tc>
          <w:tcPr>
            <w:tcW w:w="850" w:type="dxa"/>
            <w:vMerge w:val="restart"/>
            <w:tcBorders>
              <w:top w:val="nil"/>
              <w:left w:val="nil"/>
              <w:bottom w:val="nil"/>
              <w:right w:val="nil"/>
            </w:tcBorders>
            <w:vAlign w:val="center"/>
            <w:hideMark/>
          </w:tcPr>
          <w:p w:rsidR="00A60AE1" w:rsidRPr="00D70526" w:rsidRDefault="00A60AE1" w:rsidP="00A60AE1">
            <w:pPr>
              <w:spacing w:before="120" w:line="240" w:lineRule="exact"/>
              <w:ind w:left="-113" w:right="-57"/>
              <w:jc w:val="center"/>
              <w:rPr>
                <w:spacing w:val="-8"/>
                <w:sz w:val="22"/>
                <w:szCs w:val="22"/>
              </w:rPr>
            </w:pPr>
            <w:r w:rsidRPr="00D70526">
              <w:rPr>
                <w:spacing w:val="-8"/>
                <w:sz w:val="22"/>
                <w:szCs w:val="22"/>
              </w:rPr>
              <w:t>100 %,</w:t>
            </w:r>
          </w:p>
        </w:tc>
        <w:tc>
          <w:tcPr>
            <w:tcW w:w="567" w:type="dxa"/>
            <w:vMerge w:val="restart"/>
            <w:tcBorders>
              <w:top w:val="nil"/>
              <w:left w:val="nil"/>
              <w:bottom w:val="nil"/>
              <w:right w:val="nil"/>
            </w:tcBorders>
            <w:vAlign w:val="center"/>
            <w:hideMark/>
          </w:tcPr>
          <w:p w:rsidR="00A60AE1" w:rsidRPr="00D70526" w:rsidRDefault="00A60AE1" w:rsidP="00A60AE1">
            <w:pPr>
              <w:spacing w:before="120" w:line="240" w:lineRule="exact"/>
              <w:ind w:left="-113"/>
              <w:jc w:val="center"/>
              <w:rPr>
                <w:spacing w:val="-6"/>
                <w:sz w:val="22"/>
                <w:szCs w:val="22"/>
              </w:rPr>
            </w:pPr>
            <w:r w:rsidRPr="00D70526">
              <w:rPr>
                <w:spacing w:val="-6"/>
                <w:sz w:val="22"/>
                <w:szCs w:val="22"/>
              </w:rPr>
              <w:t>где:</w:t>
            </w:r>
          </w:p>
        </w:tc>
      </w:tr>
      <w:tr w:rsidR="00A60AE1" w:rsidRPr="00D70526" w:rsidTr="00A60AE1">
        <w:trPr>
          <w:trHeight w:val="213"/>
          <w:jc w:val="center"/>
        </w:trPr>
        <w:tc>
          <w:tcPr>
            <w:tcW w:w="566" w:type="dxa"/>
            <w:vMerge/>
            <w:tcBorders>
              <w:top w:val="nil"/>
              <w:left w:val="nil"/>
              <w:bottom w:val="nil"/>
              <w:right w:val="nil"/>
            </w:tcBorders>
            <w:vAlign w:val="center"/>
            <w:hideMark/>
          </w:tcPr>
          <w:p w:rsidR="00A60AE1" w:rsidRPr="00D70526" w:rsidRDefault="00A60AE1" w:rsidP="00A60AE1">
            <w:pPr>
              <w:rPr>
                <w:spacing w:val="-6"/>
                <w:sz w:val="22"/>
                <w:szCs w:val="22"/>
              </w:rPr>
            </w:pPr>
          </w:p>
        </w:tc>
        <w:tc>
          <w:tcPr>
            <w:tcW w:w="425" w:type="dxa"/>
            <w:vMerge/>
            <w:tcBorders>
              <w:top w:val="nil"/>
              <w:left w:val="nil"/>
              <w:bottom w:val="nil"/>
              <w:right w:val="nil"/>
            </w:tcBorders>
            <w:vAlign w:val="center"/>
            <w:hideMark/>
          </w:tcPr>
          <w:p w:rsidR="00A60AE1" w:rsidRPr="00D70526" w:rsidRDefault="00A60AE1" w:rsidP="00A60AE1">
            <w:pPr>
              <w:rPr>
                <w:spacing w:val="-6"/>
                <w:sz w:val="22"/>
                <w:szCs w:val="22"/>
              </w:rPr>
            </w:pPr>
          </w:p>
        </w:tc>
        <w:tc>
          <w:tcPr>
            <w:tcW w:w="322" w:type="dxa"/>
            <w:tcBorders>
              <w:top w:val="single" w:sz="4" w:space="0" w:color="auto"/>
              <w:left w:val="nil"/>
              <w:bottom w:val="nil"/>
              <w:right w:val="nil"/>
            </w:tcBorders>
            <w:hideMark/>
          </w:tcPr>
          <w:p w:rsidR="00A60AE1" w:rsidRPr="00D70526" w:rsidRDefault="00A60AE1" w:rsidP="00A60AE1">
            <w:pPr>
              <w:spacing w:line="240" w:lineRule="exact"/>
              <w:rPr>
                <w:sz w:val="22"/>
                <w:szCs w:val="22"/>
              </w:rPr>
            </w:pPr>
            <w:r w:rsidRPr="00D70526">
              <w:rPr>
                <w:spacing w:val="-6"/>
                <w:sz w:val="22"/>
                <w:szCs w:val="22"/>
              </w:rPr>
              <w:t>ц</w:t>
            </w:r>
          </w:p>
        </w:tc>
        <w:tc>
          <w:tcPr>
            <w:tcW w:w="284" w:type="dxa"/>
            <w:vMerge/>
            <w:tcBorders>
              <w:top w:val="nil"/>
              <w:left w:val="nil"/>
              <w:bottom w:val="nil"/>
              <w:right w:val="nil"/>
            </w:tcBorders>
            <w:vAlign w:val="center"/>
            <w:hideMark/>
          </w:tcPr>
          <w:p w:rsidR="00A60AE1" w:rsidRPr="00D70526" w:rsidRDefault="00A60AE1" w:rsidP="00A60AE1">
            <w:pPr>
              <w:rPr>
                <w:spacing w:val="-6"/>
                <w:sz w:val="22"/>
                <w:szCs w:val="22"/>
              </w:rPr>
            </w:pPr>
          </w:p>
        </w:tc>
        <w:tc>
          <w:tcPr>
            <w:tcW w:w="850" w:type="dxa"/>
            <w:vMerge/>
            <w:tcBorders>
              <w:top w:val="nil"/>
              <w:left w:val="nil"/>
              <w:bottom w:val="nil"/>
              <w:right w:val="nil"/>
            </w:tcBorders>
            <w:vAlign w:val="center"/>
            <w:hideMark/>
          </w:tcPr>
          <w:p w:rsidR="00A60AE1" w:rsidRPr="00D70526" w:rsidRDefault="00A60AE1" w:rsidP="00A60AE1">
            <w:pPr>
              <w:rPr>
                <w:spacing w:val="-8"/>
                <w:sz w:val="22"/>
                <w:szCs w:val="22"/>
              </w:rPr>
            </w:pPr>
          </w:p>
        </w:tc>
        <w:tc>
          <w:tcPr>
            <w:tcW w:w="567" w:type="dxa"/>
            <w:vMerge/>
            <w:tcBorders>
              <w:top w:val="nil"/>
              <w:left w:val="nil"/>
              <w:bottom w:val="nil"/>
              <w:right w:val="nil"/>
            </w:tcBorders>
            <w:vAlign w:val="center"/>
            <w:hideMark/>
          </w:tcPr>
          <w:p w:rsidR="00A60AE1" w:rsidRPr="00D70526" w:rsidRDefault="00A60AE1" w:rsidP="00A60AE1">
            <w:pPr>
              <w:rPr>
                <w:spacing w:val="-6"/>
                <w:sz w:val="22"/>
                <w:szCs w:val="22"/>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A60AE1" w:rsidRPr="00D70526" w:rsidTr="00A60AE1">
        <w:trPr>
          <w:trHeight w:val="118"/>
        </w:trPr>
        <w:tc>
          <w:tcPr>
            <w:tcW w:w="3174"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lang w:val="en-US"/>
              </w:rPr>
            </w:pPr>
            <w:r w:rsidRPr="00D70526">
              <w:rPr>
                <w:sz w:val="22"/>
                <w:szCs w:val="22"/>
              </w:rPr>
              <w:t>V</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6060"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коэффициент вариации;</w:t>
            </w:r>
          </w:p>
        </w:tc>
      </w:tr>
      <w:tr w:rsidR="00A60AE1" w:rsidRPr="00D70526" w:rsidTr="00A60AE1">
        <w:trPr>
          <w:trHeight w:val="839"/>
        </w:trPr>
        <w:tc>
          <w:tcPr>
            <w:tcW w:w="3174" w:type="dxa"/>
          </w:tcPr>
          <w:p w:rsidR="00A60AE1" w:rsidRPr="00D70526" w:rsidRDefault="00A60AE1" w:rsidP="00A60AE1">
            <w:pPr>
              <w:spacing w:before="240" w:line="240" w:lineRule="atLeast"/>
              <w:rPr>
                <w:i/>
                <w:sz w:val="22"/>
                <w:szCs w:val="22"/>
                <w:lang w:val="en-US"/>
              </w:rPr>
            </w:pPr>
            <m:oMathPara>
              <m:oMathParaPr>
                <m:jc m:val="left"/>
              </m:oMathParaPr>
              <m:oMath>
                <m:r>
                  <m:rPr>
                    <m:sty m:val="p"/>
                  </m:rPr>
                  <w:rPr>
                    <w:rFonts w:ascii="Cambria Math" w:hAnsi="Cambria Math"/>
                    <w:spacing w:val="-6"/>
                    <w:sz w:val="22"/>
                    <w:szCs w:val="22"/>
                  </w:rPr>
                  <m:t>ß</m:t>
                </m:r>
                <m:r>
                  <w:rPr>
                    <w:rFonts w:ascii="Cambria Math" w:hAnsi="Cambria Math"/>
                    <w:sz w:val="22"/>
                    <w:szCs w:val="22"/>
                  </w:rPr>
                  <m:t>=</m:t>
                </m:r>
                <m:rad>
                  <m:radPr>
                    <m:degHide m:val="on"/>
                    <m:ctrlPr>
                      <w:rPr>
                        <w:rFonts w:ascii="Cambria Math" w:hAnsi="Cambria Math"/>
                        <w:i/>
                        <w:sz w:val="22"/>
                        <w:szCs w:val="22"/>
                      </w:rPr>
                    </m:ctrlPr>
                  </m:radPr>
                  <m:deg/>
                  <m:e/>
                </m:rad>
                <m:f>
                  <m:fPr>
                    <m:ctrlPr>
                      <w:rPr>
                        <w:rFonts w:ascii="Cambria Math" w:hAnsi="Cambria Math"/>
                        <w:sz w:val="22"/>
                        <w:szCs w:val="22"/>
                      </w:rPr>
                    </m:ctrlPr>
                  </m:fPr>
                  <m:num>
                    <m:nary>
                      <m:naryPr>
                        <m:chr m:val="∑"/>
                        <m:limLoc m:val="undOvr"/>
                        <m:ctrlPr>
                          <w:rPr>
                            <w:rFonts w:ascii="Cambria Math" w:eastAsiaTheme="minorHAnsi" w:hAnsi="Cambria Math"/>
                            <w:i/>
                            <w:sz w:val="22"/>
                            <w:szCs w:val="22"/>
                            <w:lang w:eastAsia="en-US"/>
                          </w:rPr>
                        </m:ctrlPr>
                      </m:naryPr>
                      <m:sub>
                        <m:r>
                          <w:rPr>
                            <w:rFonts w:ascii="Cambria Math" w:hAnsi="Cambria Math"/>
                            <w:sz w:val="22"/>
                            <w:szCs w:val="22"/>
                            <w:lang w:val="en-US"/>
                          </w:rPr>
                          <m:t>i =</m:t>
                        </m:r>
                      </m:sub>
                      <m:sup>
                        <m:r>
                          <w:rPr>
                            <w:rFonts w:ascii="Cambria Math" w:hAnsi="Cambria Math"/>
                            <w:sz w:val="22"/>
                            <w:szCs w:val="22"/>
                            <w:lang w:val="en-US"/>
                          </w:rPr>
                          <m:t>n</m:t>
                        </m:r>
                      </m:sup>
                      <m:e>
                        <m:sSup>
                          <m:sSupPr>
                            <m:ctrlPr>
                              <w:rPr>
                                <w:rFonts w:ascii="Cambria Math" w:eastAsiaTheme="minorHAnsi" w:hAnsi="Cambria Math"/>
                                <w:i/>
                                <w:sz w:val="22"/>
                                <w:szCs w:val="22"/>
                                <w:lang w:eastAsia="en-US"/>
                              </w:rPr>
                            </m:ctrlPr>
                          </m:sSupPr>
                          <m:e>
                            <m:r>
                              <w:rPr>
                                <w:rFonts w:ascii="Cambria Math" w:hAnsi="Cambria Math"/>
                                <w:sz w:val="22"/>
                                <w:szCs w:val="22"/>
                                <w:lang w:val="en-US"/>
                              </w:rPr>
                              <m:t>1 (</m:t>
                            </m:r>
                            <m:r>
                              <w:rPr>
                                <w:rFonts w:ascii="Cambria Math" w:hAnsi="Cambria Math"/>
                                <w:sz w:val="22"/>
                                <w:szCs w:val="22"/>
                              </w:rPr>
                              <m:t>ц</m:t>
                            </m:r>
                            <m:sSub>
                              <m:sSubPr>
                                <m:ctrlPr>
                                  <w:rPr>
                                    <w:rFonts w:ascii="Cambria Math" w:hAnsi="Cambria Math"/>
                                    <w:i/>
                                    <w:sz w:val="22"/>
                                    <w:szCs w:val="22"/>
                                  </w:rPr>
                                </m:ctrlPr>
                              </m:sSubPr>
                              <m:e/>
                              <m:sub>
                                <m:r>
                                  <w:rPr>
                                    <w:rFonts w:ascii="Cambria Math" w:hAnsi="Cambria Math"/>
                                    <w:sz w:val="22"/>
                                    <w:szCs w:val="22"/>
                                  </w:rPr>
                                  <m:t>i</m:t>
                                </m:r>
                              </m:sub>
                            </m:sSub>
                            <m:r>
                              <w:rPr>
                                <w:rFonts w:ascii="Cambria Math" w:hAnsi="Cambria Math"/>
                                <w:sz w:val="22"/>
                                <w:szCs w:val="22"/>
                              </w:rPr>
                              <m:t>-ц</m:t>
                            </m:r>
                            <m:d>
                              <m:dPr>
                                <m:begChr m:val=""/>
                                <m:ctrlPr>
                                  <w:rPr>
                                    <w:rFonts w:ascii="Cambria Math" w:hAnsi="Cambria Math"/>
                                    <w:i/>
                                    <w:sz w:val="22"/>
                                    <w:szCs w:val="22"/>
                                  </w:rPr>
                                </m:ctrlPr>
                              </m:dPr>
                              <m:e/>
                            </m:d>
                          </m:e>
                          <m:sup>
                            <m:r>
                              <w:rPr>
                                <w:rFonts w:ascii="Cambria Math" w:eastAsiaTheme="minorHAnsi" w:hAnsi="Cambria Math"/>
                                <w:sz w:val="22"/>
                                <w:szCs w:val="22"/>
                                <w:lang w:eastAsia="en-US"/>
                              </w:rPr>
                              <m:t>2</m:t>
                            </m:r>
                          </m:sup>
                        </m:sSup>
                      </m:e>
                    </m:nary>
                  </m:num>
                  <m:den>
                    <m:r>
                      <m:rPr>
                        <m:sty m:val="p"/>
                      </m:rPr>
                      <w:rPr>
                        <w:rFonts w:ascii="Cambria Math" w:hAnsi="Cambria Math"/>
                        <w:sz w:val="22"/>
                        <w:szCs w:val="22"/>
                      </w:rPr>
                      <m:t>n-1</m:t>
                    </m:r>
                  </m:den>
                </m:f>
              </m:oMath>
            </m:oMathPara>
          </w:p>
        </w:tc>
        <w:tc>
          <w:tcPr>
            <w:tcW w:w="336" w:type="dxa"/>
          </w:tcPr>
          <w:p w:rsidR="00A60AE1" w:rsidRPr="00D70526" w:rsidRDefault="00A60AE1" w:rsidP="00A60AE1">
            <w:pPr>
              <w:widowControl w:val="0"/>
              <w:tabs>
                <w:tab w:val="left" w:pos="851"/>
              </w:tabs>
              <w:autoSpaceDE w:val="0"/>
              <w:autoSpaceDN w:val="0"/>
              <w:adjustRightInd w:val="0"/>
              <w:spacing w:before="240" w:line="240" w:lineRule="exact"/>
              <w:rPr>
                <w:sz w:val="22"/>
                <w:szCs w:val="22"/>
              </w:rPr>
            </w:pPr>
            <w:r w:rsidRPr="00D70526">
              <w:rPr>
                <w:sz w:val="22"/>
                <w:szCs w:val="22"/>
              </w:rPr>
              <w:t>–</w:t>
            </w:r>
          </w:p>
        </w:tc>
        <w:tc>
          <w:tcPr>
            <w:tcW w:w="6060" w:type="dxa"/>
          </w:tcPr>
          <w:p w:rsidR="00A60AE1" w:rsidRPr="00D70526" w:rsidRDefault="00A60AE1" w:rsidP="00A60AE1">
            <w:pPr>
              <w:widowControl w:val="0"/>
              <w:tabs>
                <w:tab w:val="left" w:pos="851"/>
              </w:tabs>
              <w:autoSpaceDE w:val="0"/>
              <w:autoSpaceDN w:val="0"/>
              <w:adjustRightInd w:val="0"/>
              <w:spacing w:before="240" w:line="240" w:lineRule="exact"/>
              <w:rPr>
                <w:sz w:val="22"/>
                <w:szCs w:val="22"/>
              </w:rPr>
            </w:pPr>
            <w:r w:rsidRPr="00D70526">
              <w:rPr>
                <w:sz w:val="22"/>
                <w:szCs w:val="22"/>
              </w:rPr>
              <w:t>среднее квадратичное отклонение;</w:t>
            </w:r>
          </w:p>
        </w:tc>
      </w:tr>
      <w:tr w:rsidR="00A60AE1" w:rsidRPr="00D70526" w:rsidTr="00A60AE1">
        <w:tc>
          <w:tcPr>
            <w:tcW w:w="3174"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lang w:val="en-US"/>
              </w:rPr>
            </w:pPr>
            <w:r w:rsidRPr="00D70526">
              <w:rPr>
                <w:sz w:val="22"/>
                <w:szCs w:val="22"/>
              </w:rPr>
              <w:t>ц</w:t>
            </w:r>
            <w:r w:rsidRPr="00D70526">
              <w:rPr>
                <w:sz w:val="22"/>
                <w:szCs w:val="22"/>
                <w:vertAlign w:val="subscript"/>
                <w:lang w:val="en-US"/>
              </w:rPr>
              <w:t>i</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6060"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цена единицы товара, работы, услуги, указанная в источнике с номером i;</w:t>
            </w:r>
          </w:p>
        </w:tc>
      </w:tr>
      <w:tr w:rsidR="00A60AE1" w:rsidRPr="00D70526" w:rsidTr="00A60AE1">
        <w:tc>
          <w:tcPr>
            <w:tcW w:w="3174"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ц</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6060"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 xml:space="preserve">средняя арифметическая величина цены единицы товара, </w:t>
            </w:r>
            <w:r w:rsidRPr="00D70526">
              <w:rPr>
                <w:sz w:val="22"/>
                <w:szCs w:val="22"/>
              </w:rPr>
              <w:lastRenderedPageBreak/>
              <w:t>работы, услуги;</w:t>
            </w:r>
          </w:p>
        </w:tc>
      </w:tr>
      <w:tr w:rsidR="00A60AE1" w:rsidRPr="00D70526" w:rsidTr="00A60AE1">
        <w:tc>
          <w:tcPr>
            <w:tcW w:w="3174"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lastRenderedPageBreak/>
              <w:t>n</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6060"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количество значений, используемых в расчете;</w:t>
            </w:r>
          </w:p>
        </w:tc>
      </w:tr>
    </w:tbl>
    <w:p w:rsidR="00A60AE1" w:rsidRPr="00D70526" w:rsidRDefault="00A60AE1" w:rsidP="00A60AE1">
      <w:pPr>
        <w:widowControl w:val="0"/>
        <w:tabs>
          <w:tab w:val="left" w:pos="851"/>
        </w:tabs>
        <w:autoSpaceDE w:val="0"/>
        <w:autoSpaceDN w:val="0"/>
        <w:adjustRightInd w:val="0"/>
        <w:spacing w:before="120" w:line="320" w:lineRule="atLeast"/>
        <w:ind w:firstLine="709"/>
        <w:jc w:val="both"/>
        <w:rPr>
          <w:sz w:val="22"/>
          <w:szCs w:val="22"/>
        </w:rPr>
      </w:pPr>
      <w:r w:rsidRPr="00D70526">
        <w:rPr>
          <w:spacing w:val="-4"/>
          <w:sz w:val="22"/>
          <w:szCs w:val="22"/>
        </w:rPr>
        <w:t>7.4.4.1. Коэффициент вариации рассчитывается с помощью стандартных</w:t>
      </w:r>
      <w:r w:rsidRPr="00D70526">
        <w:rPr>
          <w:sz w:val="22"/>
          <w:szCs w:val="22"/>
        </w:rPr>
        <w:t xml:space="preserve"> функций табличных редакторов;</w:t>
      </w:r>
    </w:p>
    <w:p w:rsidR="00A60AE1" w:rsidRPr="00D70526" w:rsidRDefault="00A60AE1" w:rsidP="00A60AE1">
      <w:pPr>
        <w:widowControl w:val="0"/>
        <w:tabs>
          <w:tab w:val="left" w:pos="851"/>
        </w:tabs>
        <w:autoSpaceDE w:val="0"/>
        <w:autoSpaceDN w:val="0"/>
        <w:adjustRightInd w:val="0"/>
        <w:spacing w:line="320" w:lineRule="atLeast"/>
        <w:ind w:firstLine="709"/>
        <w:jc w:val="both"/>
        <w:rPr>
          <w:sz w:val="22"/>
          <w:szCs w:val="22"/>
        </w:rPr>
      </w:pPr>
      <w:r w:rsidRPr="00D70526">
        <w:rPr>
          <w:sz w:val="22"/>
          <w:szCs w:val="22"/>
        </w:rPr>
        <w:t>7.4.4.2. Совокупность значений, используемых в расчете, при определении НМЦД, цены единицы товара, работы, услуги, цены договора, заклю</w:t>
      </w:r>
      <w:r w:rsidRPr="00D70526">
        <w:rPr>
          <w:spacing w:val="-6"/>
          <w:sz w:val="22"/>
          <w:szCs w:val="22"/>
        </w:rPr>
        <w:t>чаемого с единственным поставщиком (подрядчиком, исполнителем), считается</w:t>
      </w:r>
      <w:r w:rsidRPr="00D70526">
        <w:rPr>
          <w:sz w:val="22"/>
          <w:szCs w:val="22"/>
        </w:rPr>
        <w:t xml:space="preserve"> неоднородной, если коэффициент вариации цены превышает 33 %. 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A60AE1" w:rsidRPr="00D70526" w:rsidRDefault="00A60AE1" w:rsidP="00A60AE1">
      <w:pPr>
        <w:widowControl w:val="0"/>
        <w:tabs>
          <w:tab w:val="left" w:pos="851"/>
        </w:tabs>
        <w:autoSpaceDE w:val="0"/>
        <w:autoSpaceDN w:val="0"/>
        <w:adjustRightInd w:val="0"/>
        <w:spacing w:line="320" w:lineRule="atLeast"/>
        <w:ind w:firstLine="709"/>
        <w:jc w:val="both"/>
        <w:rPr>
          <w:sz w:val="22"/>
          <w:szCs w:val="22"/>
        </w:rPr>
      </w:pPr>
      <w:r w:rsidRPr="00D70526">
        <w:rPr>
          <w:sz w:val="22"/>
          <w:szCs w:val="22"/>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A60AE1" w:rsidRPr="00D70526" w:rsidTr="00A60AE1">
        <w:trPr>
          <w:gridBefore w:val="1"/>
          <w:gridAfter w:val="1"/>
          <w:wBefore w:w="1526" w:type="dxa"/>
          <w:wAfter w:w="2799" w:type="dxa"/>
          <w:trHeight w:val="226"/>
        </w:trPr>
        <w:tc>
          <w:tcPr>
            <w:tcW w:w="2268" w:type="dxa"/>
            <w:gridSpan w:val="3"/>
            <w:vMerge w:val="restart"/>
            <w:vAlign w:val="center"/>
          </w:tcPr>
          <w:p w:rsidR="00A60AE1" w:rsidRPr="00D70526" w:rsidRDefault="00A60AE1" w:rsidP="00A60AE1">
            <w:pPr>
              <w:jc w:val="right"/>
              <w:rPr>
                <w:spacing w:val="-14"/>
                <w:sz w:val="22"/>
                <w:szCs w:val="22"/>
              </w:rPr>
            </w:pPr>
            <w:r w:rsidRPr="00D70526">
              <w:rPr>
                <w:sz w:val="22"/>
                <w:szCs w:val="22"/>
              </w:rPr>
              <w:t>НМЦД(НСЦЕ) =</w:t>
            </w:r>
          </w:p>
        </w:tc>
        <w:tc>
          <w:tcPr>
            <w:tcW w:w="283" w:type="dxa"/>
            <w:tcBorders>
              <w:bottom w:val="single" w:sz="4" w:space="0" w:color="auto"/>
            </w:tcBorders>
            <w:vAlign w:val="bottom"/>
          </w:tcPr>
          <w:p w:rsidR="00A60AE1" w:rsidRPr="00D70526" w:rsidRDefault="00A60AE1" w:rsidP="00A60AE1">
            <w:pPr>
              <w:rPr>
                <w:sz w:val="22"/>
                <w:szCs w:val="22"/>
                <w:lang w:val="en-US"/>
              </w:rPr>
            </w:pPr>
            <w:r w:rsidRPr="00D70526">
              <w:rPr>
                <w:sz w:val="22"/>
                <w:szCs w:val="22"/>
                <w:lang w:val="en-US"/>
              </w:rPr>
              <w:t>v</w:t>
            </w:r>
          </w:p>
        </w:tc>
        <w:tc>
          <w:tcPr>
            <w:tcW w:w="426" w:type="dxa"/>
            <w:vMerge w:val="restart"/>
            <w:vAlign w:val="center"/>
          </w:tcPr>
          <w:p w:rsidR="00A60AE1" w:rsidRPr="00D70526" w:rsidRDefault="00A60AE1" w:rsidP="00A60AE1">
            <w:pPr>
              <w:rPr>
                <w:sz w:val="22"/>
                <w:szCs w:val="22"/>
              </w:rPr>
            </w:pPr>
            <w:r w:rsidRPr="00D70526">
              <w:rPr>
                <w:sz w:val="22"/>
                <w:szCs w:val="22"/>
              </w:rPr>
              <w:t>×</w:t>
            </w:r>
          </w:p>
        </w:tc>
        <w:tc>
          <w:tcPr>
            <w:tcW w:w="567" w:type="dxa"/>
          </w:tcPr>
          <w:p w:rsidR="00A60AE1" w:rsidRPr="00D70526" w:rsidRDefault="00A60AE1" w:rsidP="00A60AE1">
            <w:pPr>
              <w:rPr>
                <w:sz w:val="22"/>
                <w:szCs w:val="22"/>
              </w:rPr>
            </w:pPr>
            <w:r w:rsidRPr="00D70526">
              <w:rPr>
                <w:sz w:val="22"/>
                <w:szCs w:val="22"/>
                <w:vertAlign w:val="subscript"/>
                <w:lang w:val="en-US"/>
              </w:rPr>
              <w:t>n</w:t>
            </w:r>
          </w:p>
        </w:tc>
        <w:tc>
          <w:tcPr>
            <w:tcW w:w="1701" w:type="dxa"/>
            <w:vMerge w:val="restart"/>
            <w:vAlign w:val="center"/>
          </w:tcPr>
          <w:p w:rsidR="00A60AE1" w:rsidRPr="00D70526" w:rsidRDefault="00A60AE1" w:rsidP="00A60AE1">
            <w:pPr>
              <w:ind w:left="-113"/>
              <w:rPr>
                <w:sz w:val="22"/>
                <w:szCs w:val="22"/>
                <w:lang w:val="en-US"/>
              </w:rPr>
            </w:pPr>
            <w:r w:rsidRPr="00D70526">
              <w:rPr>
                <w:sz w:val="22"/>
                <w:szCs w:val="22"/>
              </w:rPr>
              <w:t>Ц</w:t>
            </w:r>
            <w:r w:rsidRPr="00D70526">
              <w:rPr>
                <w:sz w:val="22"/>
                <w:szCs w:val="22"/>
                <w:vertAlign w:val="subscript"/>
                <w:lang w:val="en-US"/>
              </w:rPr>
              <w:t>i</w:t>
            </w:r>
            <w:r w:rsidRPr="00D70526">
              <w:rPr>
                <w:sz w:val="22"/>
                <w:szCs w:val="22"/>
              </w:rPr>
              <w:t>, где:</w:t>
            </w:r>
          </w:p>
        </w:tc>
      </w:tr>
      <w:tr w:rsidR="00A60AE1" w:rsidRPr="00D70526" w:rsidTr="00A60AE1">
        <w:trPr>
          <w:gridBefore w:val="1"/>
          <w:gridAfter w:val="1"/>
          <w:wBefore w:w="1526" w:type="dxa"/>
          <w:wAfter w:w="2799" w:type="dxa"/>
          <w:trHeight w:val="178"/>
        </w:trPr>
        <w:tc>
          <w:tcPr>
            <w:tcW w:w="2268" w:type="dxa"/>
            <w:gridSpan w:val="3"/>
            <w:vMerge/>
            <w:vAlign w:val="center"/>
          </w:tcPr>
          <w:p w:rsidR="00A60AE1" w:rsidRPr="00D70526" w:rsidRDefault="00A60AE1" w:rsidP="00A60AE1">
            <w:pPr>
              <w:jc w:val="right"/>
              <w:rPr>
                <w:sz w:val="22"/>
                <w:szCs w:val="22"/>
              </w:rPr>
            </w:pPr>
          </w:p>
        </w:tc>
        <w:tc>
          <w:tcPr>
            <w:tcW w:w="283" w:type="dxa"/>
            <w:tcBorders>
              <w:top w:val="single" w:sz="4" w:space="0" w:color="auto"/>
            </w:tcBorders>
          </w:tcPr>
          <w:p w:rsidR="00A60AE1" w:rsidRPr="00D70526" w:rsidRDefault="00A60AE1" w:rsidP="00A60AE1">
            <w:pPr>
              <w:rPr>
                <w:sz w:val="22"/>
                <w:szCs w:val="22"/>
              </w:rPr>
            </w:pPr>
            <w:r w:rsidRPr="00D70526">
              <w:rPr>
                <w:sz w:val="22"/>
                <w:szCs w:val="22"/>
                <w:lang w:val="en-US"/>
              </w:rPr>
              <w:t>n</w:t>
            </w:r>
          </w:p>
        </w:tc>
        <w:tc>
          <w:tcPr>
            <w:tcW w:w="426" w:type="dxa"/>
            <w:vMerge/>
          </w:tcPr>
          <w:p w:rsidR="00A60AE1" w:rsidRPr="00D70526" w:rsidRDefault="00A60AE1" w:rsidP="00A60AE1">
            <w:pPr>
              <w:rPr>
                <w:sz w:val="22"/>
                <w:szCs w:val="22"/>
              </w:rPr>
            </w:pPr>
          </w:p>
        </w:tc>
        <w:tc>
          <w:tcPr>
            <w:tcW w:w="567" w:type="dxa"/>
          </w:tcPr>
          <w:p w:rsidR="00A60AE1" w:rsidRPr="00D70526" w:rsidRDefault="00A60AE1" w:rsidP="00A60AE1">
            <w:pPr>
              <w:rPr>
                <w:sz w:val="22"/>
                <w:szCs w:val="22"/>
              </w:rPr>
            </w:pPr>
            <w:r w:rsidRPr="00D70526">
              <w:rPr>
                <w:sz w:val="22"/>
                <w:szCs w:val="22"/>
              </w:rPr>
              <w:t>Ʃ</w:t>
            </w:r>
          </w:p>
        </w:tc>
        <w:tc>
          <w:tcPr>
            <w:tcW w:w="1701" w:type="dxa"/>
            <w:vMerge/>
          </w:tcPr>
          <w:p w:rsidR="00A60AE1" w:rsidRPr="00D70526" w:rsidRDefault="00A60AE1" w:rsidP="00A60AE1">
            <w:pPr>
              <w:ind w:left="-113"/>
              <w:rPr>
                <w:sz w:val="22"/>
                <w:szCs w:val="22"/>
              </w:rPr>
            </w:pPr>
          </w:p>
        </w:tc>
      </w:tr>
      <w:tr w:rsidR="00A60AE1" w:rsidRPr="00D70526" w:rsidTr="00A60AE1">
        <w:trPr>
          <w:gridBefore w:val="1"/>
          <w:gridAfter w:val="1"/>
          <w:wBefore w:w="1526" w:type="dxa"/>
          <w:wAfter w:w="2799" w:type="dxa"/>
          <w:trHeight w:val="246"/>
        </w:trPr>
        <w:tc>
          <w:tcPr>
            <w:tcW w:w="2268" w:type="dxa"/>
            <w:gridSpan w:val="3"/>
          </w:tcPr>
          <w:p w:rsidR="00A60AE1" w:rsidRPr="00D70526" w:rsidRDefault="00A60AE1" w:rsidP="00A60AE1">
            <w:pPr>
              <w:spacing w:line="240" w:lineRule="exact"/>
              <w:jc w:val="center"/>
              <w:rPr>
                <w:sz w:val="22"/>
                <w:szCs w:val="22"/>
              </w:rPr>
            </w:pPr>
          </w:p>
        </w:tc>
        <w:tc>
          <w:tcPr>
            <w:tcW w:w="283" w:type="dxa"/>
          </w:tcPr>
          <w:p w:rsidR="00A60AE1" w:rsidRPr="00D70526" w:rsidRDefault="00A60AE1" w:rsidP="00A60AE1">
            <w:pPr>
              <w:spacing w:line="240" w:lineRule="exact"/>
              <w:jc w:val="center"/>
              <w:rPr>
                <w:sz w:val="22"/>
                <w:szCs w:val="22"/>
                <w:lang w:val="en-US"/>
              </w:rPr>
            </w:pPr>
          </w:p>
        </w:tc>
        <w:tc>
          <w:tcPr>
            <w:tcW w:w="426" w:type="dxa"/>
          </w:tcPr>
          <w:p w:rsidR="00A60AE1" w:rsidRPr="00D70526" w:rsidRDefault="00A60AE1" w:rsidP="00A60AE1">
            <w:pPr>
              <w:spacing w:line="240" w:lineRule="exact"/>
              <w:jc w:val="center"/>
              <w:rPr>
                <w:sz w:val="22"/>
                <w:szCs w:val="22"/>
              </w:rPr>
            </w:pPr>
          </w:p>
        </w:tc>
        <w:tc>
          <w:tcPr>
            <w:tcW w:w="567" w:type="dxa"/>
          </w:tcPr>
          <w:p w:rsidR="00A60AE1" w:rsidRPr="00D70526" w:rsidRDefault="00A60AE1" w:rsidP="00A60AE1">
            <w:pPr>
              <w:spacing w:line="240" w:lineRule="exact"/>
              <w:jc w:val="center"/>
              <w:rPr>
                <w:sz w:val="22"/>
                <w:szCs w:val="22"/>
                <w:vertAlign w:val="subscript"/>
              </w:rPr>
            </w:pPr>
            <w:r w:rsidRPr="00D70526">
              <w:rPr>
                <w:rFonts w:eastAsia="Calibri"/>
                <w:sz w:val="22"/>
                <w:szCs w:val="22"/>
                <w:vertAlign w:val="subscript"/>
                <w:lang w:val="en-US"/>
              </w:rPr>
              <w:t>i = 1</w:t>
            </w:r>
          </w:p>
        </w:tc>
        <w:tc>
          <w:tcPr>
            <w:tcW w:w="1701" w:type="dxa"/>
          </w:tcPr>
          <w:p w:rsidR="00A60AE1" w:rsidRPr="00D70526" w:rsidRDefault="00A60AE1" w:rsidP="00A60AE1">
            <w:pPr>
              <w:spacing w:line="240" w:lineRule="exact"/>
              <w:ind w:left="-113"/>
              <w:jc w:val="center"/>
              <w:rPr>
                <w:sz w:val="22"/>
                <w:szCs w:val="22"/>
              </w:rPr>
            </w:pPr>
          </w:p>
        </w:tc>
      </w:tr>
      <w:tr w:rsidR="00A60AE1" w:rsidRPr="00D70526" w:rsidTr="00A6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rPr>
            </w:pPr>
            <w:r w:rsidRPr="00D70526">
              <w:rPr>
                <w:noProof/>
                <w:sz w:val="22"/>
                <w:szCs w:val="22"/>
              </w:rPr>
              <w:t>НМЦД(НМЦЕ)</w:t>
            </w:r>
          </w:p>
        </w:tc>
        <w:tc>
          <w:tcPr>
            <w:tcW w:w="336" w:type="dxa"/>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lang w:val="en-US"/>
              </w:rPr>
              <w:t>–</w:t>
            </w:r>
          </w:p>
        </w:tc>
        <w:tc>
          <w:tcPr>
            <w:tcW w:w="7425" w:type="dxa"/>
            <w:gridSpan w:val="6"/>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A60AE1" w:rsidRPr="00D70526" w:rsidTr="00A6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rPr>
            </w:pPr>
            <w:r w:rsidRPr="00D70526">
              <w:rPr>
                <w:sz w:val="22"/>
                <w:szCs w:val="22"/>
              </w:rPr>
              <w:t>v</w:t>
            </w:r>
          </w:p>
        </w:tc>
        <w:tc>
          <w:tcPr>
            <w:tcW w:w="336" w:type="dxa"/>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lang w:val="en-US"/>
              </w:rPr>
              <w:t>–</w:t>
            </w:r>
          </w:p>
        </w:tc>
        <w:tc>
          <w:tcPr>
            <w:tcW w:w="7425" w:type="dxa"/>
            <w:gridSpan w:val="6"/>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количество (объем) закупаемого товара (работы, услуги);</w:t>
            </w:r>
          </w:p>
        </w:tc>
      </w:tr>
      <w:tr w:rsidR="00A60AE1" w:rsidRPr="00D70526" w:rsidTr="00A6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rPr>
            </w:pPr>
            <w:r w:rsidRPr="00D70526">
              <w:rPr>
                <w:sz w:val="22"/>
                <w:szCs w:val="22"/>
              </w:rPr>
              <w:t>n</w:t>
            </w:r>
          </w:p>
        </w:tc>
        <w:tc>
          <w:tcPr>
            <w:tcW w:w="336" w:type="dxa"/>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lang w:val="en-US"/>
              </w:rPr>
              <w:t>–</w:t>
            </w:r>
          </w:p>
        </w:tc>
        <w:tc>
          <w:tcPr>
            <w:tcW w:w="7425" w:type="dxa"/>
            <w:gridSpan w:val="6"/>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количество значений, используемых в расчете;</w:t>
            </w:r>
          </w:p>
        </w:tc>
      </w:tr>
      <w:tr w:rsidR="00A60AE1" w:rsidRPr="00D70526" w:rsidTr="00A6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rPr>
            </w:pPr>
            <w:r w:rsidRPr="00D70526">
              <w:rPr>
                <w:sz w:val="22"/>
                <w:szCs w:val="22"/>
              </w:rPr>
              <w:t>i</w:t>
            </w:r>
          </w:p>
        </w:tc>
        <w:tc>
          <w:tcPr>
            <w:tcW w:w="336" w:type="dxa"/>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lang w:val="en-US"/>
              </w:rPr>
              <w:t>–</w:t>
            </w:r>
          </w:p>
        </w:tc>
        <w:tc>
          <w:tcPr>
            <w:tcW w:w="7425" w:type="dxa"/>
            <w:gridSpan w:val="6"/>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sz w:val="22"/>
                <w:szCs w:val="22"/>
                <w:lang w:val="en-US"/>
              </w:rPr>
            </w:pPr>
            <w:r w:rsidRPr="00D70526">
              <w:rPr>
                <w:sz w:val="22"/>
                <w:szCs w:val="22"/>
              </w:rPr>
              <w:t>номер источника ценовой информации;</w:t>
            </w:r>
          </w:p>
        </w:tc>
      </w:tr>
      <w:tr w:rsidR="00A60AE1" w:rsidRPr="00D70526" w:rsidTr="00A6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rPr>
              <w:t>Ц</w:t>
            </w:r>
            <w:r w:rsidRPr="00D70526">
              <w:rPr>
                <w:noProof/>
                <w:sz w:val="22"/>
                <w:szCs w:val="22"/>
                <w:vertAlign w:val="subscript"/>
                <w:lang w:val="en-US"/>
              </w:rPr>
              <w:t>i</w:t>
            </w:r>
          </w:p>
        </w:tc>
        <w:tc>
          <w:tcPr>
            <w:tcW w:w="336" w:type="dxa"/>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noProof/>
                <w:sz w:val="22"/>
                <w:szCs w:val="22"/>
                <w:lang w:val="en-US"/>
              </w:rPr>
            </w:pPr>
            <w:r w:rsidRPr="00D70526">
              <w:rPr>
                <w:noProof/>
                <w:sz w:val="22"/>
                <w:szCs w:val="22"/>
                <w:lang w:val="en-US"/>
              </w:rPr>
              <w:t>–</w:t>
            </w:r>
          </w:p>
        </w:tc>
        <w:tc>
          <w:tcPr>
            <w:tcW w:w="7425" w:type="dxa"/>
            <w:gridSpan w:val="6"/>
            <w:tcBorders>
              <w:top w:val="nil"/>
              <w:left w:val="nil"/>
              <w:bottom w:val="nil"/>
              <w:right w:val="nil"/>
            </w:tcBorders>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A60AE1" w:rsidRPr="00D70526" w:rsidRDefault="00A60AE1" w:rsidP="00A60AE1">
      <w:pPr>
        <w:widowControl w:val="0"/>
        <w:tabs>
          <w:tab w:val="left" w:pos="851"/>
        </w:tabs>
        <w:autoSpaceDE w:val="0"/>
        <w:autoSpaceDN w:val="0"/>
        <w:adjustRightInd w:val="0"/>
        <w:spacing w:line="360" w:lineRule="atLeast"/>
        <w:ind w:firstLine="709"/>
        <w:jc w:val="both"/>
        <w:rPr>
          <w:rFonts w:eastAsia="Calibri"/>
          <w:sz w:val="22"/>
          <w:szCs w:val="22"/>
        </w:rPr>
      </w:pPr>
      <w:r w:rsidRPr="00D70526">
        <w:rPr>
          <w:rFonts w:eastAsia="Calibri"/>
          <w:sz w:val="22"/>
          <w:szCs w:val="22"/>
        </w:rPr>
        <w:t xml:space="preserve">Определение </w:t>
      </w:r>
      <w:r w:rsidRPr="00D70526">
        <w:rPr>
          <w:sz w:val="22"/>
          <w:szCs w:val="22"/>
        </w:rPr>
        <w:t xml:space="preserve">НМЦД, цены единицы товара, работы, услуги, цены договора, заключаемого с единственным поставщиком (подрядчиком, исполнителем), </w:t>
      </w:r>
      <w:r w:rsidRPr="00D70526">
        <w:rPr>
          <w:rFonts w:eastAsia="Calibri"/>
          <w:sz w:val="22"/>
          <w:szCs w:val="22"/>
        </w:rPr>
        <w:t>нормативным методом осуществляется по формуле:</w:t>
      </w:r>
    </w:p>
    <w:p w:rsidR="00A60AE1" w:rsidRPr="00D70526" w:rsidRDefault="00A60AE1" w:rsidP="00A60AE1">
      <w:pPr>
        <w:autoSpaceDE w:val="0"/>
        <w:autoSpaceDN w:val="0"/>
        <w:adjustRightInd w:val="0"/>
        <w:spacing w:before="120" w:after="120" w:line="240" w:lineRule="exact"/>
        <w:jc w:val="center"/>
        <w:outlineLvl w:val="0"/>
        <w:rPr>
          <w:rFonts w:eastAsia="Calibri"/>
          <w:sz w:val="22"/>
          <w:szCs w:val="22"/>
        </w:rPr>
      </w:pPr>
      <w:r w:rsidRPr="00D70526">
        <w:rPr>
          <w:rFonts w:eastAsia="Calibri"/>
          <w:sz w:val="22"/>
          <w:szCs w:val="22"/>
        </w:rPr>
        <w:t>НМЦ</w:t>
      </w:r>
      <w:r w:rsidRPr="00D70526">
        <w:rPr>
          <w:rFonts w:eastAsia="Calibri"/>
          <w:sz w:val="22"/>
          <w:szCs w:val="22"/>
          <w:vertAlign w:val="subscript"/>
        </w:rPr>
        <w:t>норм</w:t>
      </w:r>
      <w:r w:rsidRPr="00D70526">
        <w:rPr>
          <w:rFonts w:eastAsia="Calibri"/>
          <w:sz w:val="22"/>
          <w:szCs w:val="22"/>
        </w:rPr>
        <w:t xml:space="preserve"> = </w:t>
      </w:r>
      <w:r w:rsidRPr="00D70526">
        <w:rPr>
          <w:rFonts w:eastAsia="Calibri"/>
          <w:sz w:val="22"/>
          <w:szCs w:val="22"/>
          <w:lang w:val="en-US"/>
        </w:rPr>
        <w:t xml:space="preserve">V × </w:t>
      </w:r>
      <w:r w:rsidRPr="00D70526">
        <w:rPr>
          <w:rFonts w:eastAsia="Calibri"/>
          <w:sz w:val="22"/>
          <w:szCs w:val="22"/>
        </w:rPr>
        <w:t>Ц</w:t>
      </w:r>
      <w:r w:rsidRPr="00D70526">
        <w:rPr>
          <w:rFonts w:eastAsia="Calibri"/>
          <w:sz w:val="22"/>
          <w:szCs w:val="22"/>
          <w:vertAlign w:val="subscript"/>
        </w:rPr>
        <w:t>пред</w:t>
      </w:r>
      <w:r w:rsidRPr="00D70526">
        <w:rPr>
          <w:rFonts w:eastAsia="Calibri"/>
          <w:sz w:val="22"/>
          <w:szCs w:val="22"/>
        </w:rPr>
        <w:t>,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3"/>
        <w:gridCol w:w="326"/>
        <w:gridCol w:w="8186"/>
      </w:tblGrid>
      <w:tr w:rsidR="00A60AE1" w:rsidRPr="00D70526" w:rsidTr="00A60AE1">
        <w:tc>
          <w:tcPr>
            <w:tcW w:w="1123"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lastRenderedPageBreak/>
              <w:t>НМЦ</w:t>
            </w:r>
            <w:r w:rsidRPr="00D70526">
              <w:rPr>
                <w:rFonts w:eastAsia="Calibri"/>
                <w:sz w:val="22"/>
                <w:szCs w:val="22"/>
                <w:vertAlign w:val="subscript"/>
              </w:rPr>
              <w:t>норм</w:t>
            </w:r>
          </w:p>
        </w:tc>
        <w:tc>
          <w:tcPr>
            <w:tcW w:w="261"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86"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начальная (максимальная) цена, определяемая нормативным методом;</w:t>
            </w:r>
          </w:p>
        </w:tc>
      </w:tr>
      <w:tr w:rsidR="00A60AE1" w:rsidRPr="00D70526" w:rsidTr="00A60AE1">
        <w:tc>
          <w:tcPr>
            <w:tcW w:w="1123"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V</w:t>
            </w:r>
          </w:p>
        </w:tc>
        <w:tc>
          <w:tcPr>
            <w:tcW w:w="261"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86"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количество (объем) закупаемого товара (работы, услуги);</w:t>
            </w:r>
          </w:p>
        </w:tc>
      </w:tr>
      <w:tr w:rsidR="00A60AE1" w:rsidRPr="00D70526" w:rsidTr="00A60AE1">
        <w:tc>
          <w:tcPr>
            <w:tcW w:w="1123"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Ц</w:t>
            </w:r>
            <w:r w:rsidRPr="00D70526">
              <w:rPr>
                <w:rFonts w:eastAsia="Calibri"/>
                <w:sz w:val="22"/>
                <w:szCs w:val="22"/>
                <w:vertAlign w:val="subscript"/>
              </w:rPr>
              <w:t>пред</w:t>
            </w:r>
          </w:p>
        </w:tc>
        <w:tc>
          <w:tcPr>
            <w:tcW w:w="261"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8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rFonts w:eastAsia="Calibri"/>
                <w:sz w:val="22"/>
                <w:szCs w:val="22"/>
              </w:rPr>
              <w:t xml:space="preserve">предельная цена единицы товара, работы, услуги, установленная </w:t>
            </w:r>
            <w:r w:rsidRPr="00D70526">
              <w:rPr>
                <w:sz w:val="22"/>
                <w:szCs w:val="22"/>
              </w:rPr>
              <w:t>норматив-ными правовыми актами Российской Федерации, нормативными актами Новгородской области.</w:t>
            </w:r>
          </w:p>
        </w:tc>
      </w:tr>
    </w:tbl>
    <w:p w:rsidR="00A60AE1" w:rsidRPr="00D70526" w:rsidRDefault="00A60AE1" w:rsidP="00A60AE1">
      <w:pPr>
        <w:widowControl w:val="0"/>
        <w:tabs>
          <w:tab w:val="left" w:pos="851"/>
        </w:tabs>
        <w:autoSpaceDE w:val="0"/>
        <w:autoSpaceDN w:val="0"/>
        <w:adjustRightInd w:val="0"/>
        <w:spacing w:before="120" w:line="360" w:lineRule="atLeast"/>
        <w:ind w:firstLine="709"/>
        <w:jc w:val="both"/>
        <w:rPr>
          <w:sz w:val="22"/>
          <w:szCs w:val="22"/>
        </w:rPr>
      </w:pPr>
      <w:r w:rsidRPr="00D70526">
        <w:rPr>
          <w:sz w:val="22"/>
          <w:szCs w:val="22"/>
        </w:rPr>
        <w:t xml:space="preserve">7.6. Тарифный </w:t>
      </w:r>
      <w:hyperlink r:id="rId8" w:history="1">
        <w:r w:rsidRPr="00D70526">
          <w:rPr>
            <w:rStyle w:val="a5"/>
            <w:sz w:val="22"/>
            <w:szCs w:val="22"/>
          </w:rPr>
          <w:t>метод</w:t>
        </w:r>
      </w:hyperlink>
      <w:r w:rsidRPr="00D70526">
        <w:rPr>
          <w:sz w:val="22"/>
          <w:szCs w:val="22"/>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60AE1" w:rsidRPr="00D70526" w:rsidRDefault="00A60AE1" w:rsidP="00A60AE1">
      <w:pPr>
        <w:widowControl w:val="0"/>
        <w:tabs>
          <w:tab w:val="left" w:pos="851"/>
        </w:tabs>
        <w:autoSpaceDE w:val="0"/>
        <w:autoSpaceDN w:val="0"/>
        <w:adjustRightInd w:val="0"/>
        <w:spacing w:line="360" w:lineRule="atLeast"/>
        <w:ind w:firstLine="709"/>
        <w:jc w:val="both"/>
        <w:rPr>
          <w:rFonts w:eastAsia="Calibri"/>
          <w:sz w:val="22"/>
          <w:szCs w:val="22"/>
        </w:rPr>
      </w:pPr>
      <w:r w:rsidRPr="00D70526">
        <w:rPr>
          <w:rFonts w:eastAsia="Calibri"/>
          <w:sz w:val="22"/>
          <w:szCs w:val="22"/>
        </w:rPr>
        <w:t xml:space="preserve">Определение </w:t>
      </w:r>
      <w:r w:rsidRPr="00D70526">
        <w:rPr>
          <w:sz w:val="22"/>
          <w:szCs w:val="22"/>
        </w:rPr>
        <w:t xml:space="preserve">НМЦД, цены единицы товара, работы, услуги, цены договора, заключаемого с единственным поставщиком (подрядчиком, исполнителем), </w:t>
      </w:r>
      <w:r w:rsidRPr="00D70526">
        <w:rPr>
          <w:rFonts w:eastAsia="Calibri"/>
          <w:sz w:val="22"/>
          <w:szCs w:val="22"/>
        </w:rPr>
        <w:t>тарифным методом осуществляется по формуле:</w:t>
      </w:r>
    </w:p>
    <w:p w:rsidR="00A60AE1" w:rsidRPr="00D70526" w:rsidRDefault="00A60AE1" w:rsidP="00A60AE1">
      <w:pPr>
        <w:autoSpaceDE w:val="0"/>
        <w:autoSpaceDN w:val="0"/>
        <w:adjustRightInd w:val="0"/>
        <w:spacing w:line="360" w:lineRule="atLeast"/>
        <w:ind w:firstLine="709"/>
        <w:jc w:val="center"/>
        <w:outlineLvl w:val="0"/>
        <w:rPr>
          <w:rFonts w:eastAsia="Calibri"/>
          <w:sz w:val="22"/>
          <w:szCs w:val="22"/>
        </w:rPr>
      </w:pPr>
      <w:r w:rsidRPr="00D70526">
        <w:rPr>
          <w:rFonts w:eastAsia="Calibri"/>
          <w:sz w:val="22"/>
          <w:szCs w:val="22"/>
        </w:rPr>
        <w:t>НМЦ</w:t>
      </w:r>
      <w:r w:rsidRPr="00D70526">
        <w:rPr>
          <w:rFonts w:eastAsia="Calibri"/>
          <w:sz w:val="22"/>
          <w:szCs w:val="22"/>
          <w:vertAlign w:val="subscript"/>
        </w:rPr>
        <w:t>тариф</w:t>
      </w:r>
      <w:r w:rsidRPr="00D70526">
        <w:rPr>
          <w:rFonts w:eastAsia="Calibri"/>
          <w:sz w:val="22"/>
          <w:szCs w:val="22"/>
        </w:rPr>
        <w:t xml:space="preserve"> = </w:t>
      </w:r>
      <w:r w:rsidRPr="00D70526">
        <w:rPr>
          <w:rFonts w:eastAsia="Calibri"/>
          <w:sz w:val="22"/>
          <w:szCs w:val="22"/>
          <w:lang w:val="en-US"/>
        </w:rPr>
        <w:t>V</w:t>
      </w:r>
      <w:r w:rsidRPr="00D70526">
        <w:rPr>
          <w:rFonts w:eastAsia="Calibri"/>
          <w:sz w:val="22"/>
          <w:szCs w:val="22"/>
        </w:rPr>
        <w:t xml:space="preserve"> × Ц</w:t>
      </w:r>
      <w:r w:rsidRPr="00D70526">
        <w:rPr>
          <w:rFonts w:eastAsia="Calibri"/>
          <w:sz w:val="22"/>
          <w:szCs w:val="22"/>
          <w:vertAlign w:val="subscript"/>
        </w:rPr>
        <w:t>тариф</w:t>
      </w:r>
      <w:r w:rsidRPr="00D70526">
        <w:rPr>
          <w:rFonts w:eastAsia="Calibri"/>
          <w:sz w:val="22"/>
          <w:szCs w:val="22"/>
        </w:rPr>
        <w:t>,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26"/>
        <w:gridCol w:w="8147"/>
      </w:tblGrid>
      <w:tr w:rsidR="00A60AE1" w:rsidRPr="00D70526" w:rsidTr="00A60AE1">
        <w:tc>
          <w:tcPr>
            <w:tcW w:w="118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НМЦ</w:t>
            </w:r>
            <w:r w:rsidRPr="00D70526">
              <w:rPr>
                <w:rFonts w:eastAsia="Calibri"/>
                <w:sz w:val="22"/>
                <w:szCs w:val="22"/>
                <w:vertAlign w:val="subscript"/>
              </w:rPr>
              <w:t>тариф</w:t>
            </w:r>
          </w:p>
        </w:tc>
        <w:tc>
          <w:tcPr>
            <w:tcW w:w="236"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4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начальная (максимальная) цена, определяемая тарифным методом;</w:t>
            </w:r>
          </w:p>
        </w:tc>
      </w:tr>
      <w:tr w:rsidR="00A60AE1" w:rsidRPr="00D70526" w:rsidTr="00A60AE1">
        <w:tc>
          <w:tcPr>
            <w:tcW w:w="118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V</w:t>
            </w:r>
          </w:p>
        </w:tc>
        <w:tc>
          <w:tcPr>
            <w:tcW w:w="236"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4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количество (объем) закупаемого товара (работы, услуги);</w:t>
            </w:r>
          </w:p>
        </w:tc>
      </w:tr>
      <w:tr w:rsidR="00A60AE1" w:rsidRPr="00D70526" w:rsidTr="00A60AE1">
        <w:tc>
          <w:tcPr>
            <w:tcW w:w="118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Ц</w:t>
            </w:r>
            <w:r w:rsidRPr="00D70526">
              <w:rPr>
                <w:rFonts w:eastAsia="Calibri"/>
                <w:sz w:val="22"/>
                <w:szCs w:val="22"/>
                <w:vertAlign w:val="subscript"/>
              </w:rPr>
              <w:t>тариф</w:t>
            </w:r>
          </w:p>
        </w:tc>
        <w:tc>
          <w:tcPr>
            <w:tcW w:w="236"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w:t>
            </w:r>
          </w:p>
        </w:tc>
        <w:tc>
          <w:tcPr>
            <w:tcW w:w="8147" w:type="dxa"/>
          </w:tcPr>
          <w:p w:rsidR="00A60AE1" w:rsidRPr="00D70526" w:rsidRDefault="00A60AE1" w:rsidP="00A60AE1">
            <w:pPr>
              <w:autoSpaceDE w:val="0"/>
              <w:autoSpaceDN w:val="0"/>
              <w:adjustRightInd w:val="0"/>
              <w:spacing w:before="120" w:line="240" w:lineRule="exact"/>
              <w:rPr>
                <w:rFonts w:eastAsia="Calibri"/>
                <w:sz w:val="22"/>
                <w:szCs w:val="22"/>
              </w:rPr>
            </w:pPr>
            <w:r w:rsidRPr="00D70526">
              <w:rPr>
                <w:rFonts w:eastAsia="Calibri"/>
                <w:sz w:val="22"/>
                <w:szCs w:val="22"/>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A60AE1" w:rsidRPr="00D70526" w:rsidRDefault="00A60AE1" w:rsidP="00A60AE1">
      <w:pPr>
        <w:widowControl w:val="0"/>
        <w:tabs>
          <w:tab w:val="left" w:pos="851"/>
        </w:tabs>
        <w:autoSpaceDE w:val="0"/>
        <w:autoSpaceDN w:val="0"/>
        <w:adjustRightInd w:val="0"/>
        <w:spacing w:before="120" w:line="360" w:lineRule="atLeast"/>
        <w:ind w:firstLine="709"/>
        <w:jc w:val="both"/>
        <w:rPr>
          <w:sz w:val="22"/>
          <w:szCs w:val="22"/>
        </w:rPr>
      </w:pPr>
      <w:r w:rsidRPr="00D70526">
        <w:rPr>
          <w:sz w:val="22"/>
          <w:szCs w:val="22"/>
        </w:rPr>
        <w:t xml:space="preserve">7.7. Проектно-сметный </w:t>
      </w:r>
      <w:hyperlink r:id="rId9" w:history="1">
        <w:r w:rsidRPr="00D70526">
          <w:rPr>
            <w:rStyle w:val="a5"/>
            <w:sz w:val="22"/>
            <w:szCs w:val="22"/>
          </w:rPr>
          <w:t>метод</w:t>
        </w:r>
      </w:hyperlink>
      <w:r w:rsidRPr="00D70526">
        <w:rPr>
          <w:sz w:val="22"/>
          <w:szCs w:val="22"/>
        </w:rPr>
        <w:t xml:space="preserve"> заключается в определении НМЦД, цены договора, заключаемого с единственным поставщиком, на:</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 xml:space="preserve">7.7.2. Проведение работ по сохранению объектов культурного наследия (памятников истории и культуры) народов Российской Федерации, </w:t>
      </w:r>
      <w:r w:rsidRPr="00D70526">
        <w:rPr>
          <w:spacing w:val="-4"/>
          <w:sz w:val="22"/>
          <w:szCs w:val="22"/>
        </w:rPr>
        <w:t>за исключением научно-методического руководства, технического и авторского</w:t>
      </w:r>
      <w:r w:rsidRPr="00D70526">
        <w:rPr>
          <w:sz w:val="22"/>
          <w:szCs w:val="22"/>
        </w:rPr>
        <w:t xml:space="preserve"> надзора, на основании согласованной в </w:t>
      </w:r>
      <w:hyperlink r:id="rId10" w:history="1">
        <w:r w:rsidRPr="00D70526">
          <w:rPr>
            <w:rStyle w:val="a5"/>
            <w:sz w:val="22"/>
            <w:szCs w:val="22"/>
          </w:rPr>
          <w:t>порядке</w:t>
        </w:r>
      </w:hyperlink>
      <w:r w:rsidRPr="00D70526">
        <w:rPr>
          <w:sz w:val="22"/>
          <w:szCs w:val="22"/>
        </w:rPr>
        <w:t xml:space="preserve">, установленном </w:t>
      </w:r>
      <w:r w:rsidRPr="00D70526">
        <w:rPr>
          <w:sz w:val="22"/>
          <w:szCs w:val="22"/>
        </w:rPr>
        <w:lastRenderedPageBreak/>
        <w:t>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60AE1" w:rsidRPr="00D70526" w:rsidRDefault="00A60AE1" w:rsidP="00A60AE1">
      <w:pPr>
        <w:widowControl w:val="0"/>
        <w:tabs>
          <w:tab w:val="left" w:pos="851"/>
        </w:tabs>
        <w:autoSpaceDE w:val="0"/>
        <w:autoSpaceDN w:val="0"/>
        <w:adjustRightInd w:val="0"/>
        <w:spacing w:line="360" w:lineRule="atLeast"/>
        <w:ind w:firstLine="709"/>
        <w:jc w:val="both"/>
        <w:rPr>
          <w:rFonts w:eastAsia="Calibri"/>
          <w:sz w:val="22"/>
          <w:szCs w:val="22"/>
          <w:lang w:eastAsia="en-US"/>
        </w:rPr>
      </w:pPr>
      <w:r w:rsidRPr="00D70526">
        <w:rPr>
          <w:rFonts w:eastAsia="Calibri"/>
          <w:spacing w:val="-8"/>
          <w:sz w:val="22"/>
          <w:szCs w:val="22"/>
          <w:lang w:eastAsia="en-US"/>
        </w:rPr>
        <w:t>7.10. В случае если количество поставляемых товаров, объем подлежащих</w:t>
      </w:r>
      <w:r w:rsidRPr="00D70526">
        <w:rPr>
          <w:rFonts w:eastAsia="Calibri"/>
          <w:sz w:val="22"/>
          <w:szCs w:val="22"/>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7.11. Максимальное значение цены договора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A60AE1" w:rsidRPr="00D70526" w:rsidRDefault="00A60AE1" w:rsidP="00A60AE1">
      <w:pPr>
        <w:widowControl w:val="0"/>
        <w:tabs>
          <w:tab w:val="left" w:pos="851"/>
        </w:tabs>
        <w:autoSpaceDE w:val="0"/>
        <w:autoSpaceDN w:val="0"/>
        <w:adjustRightInd w:val="0"/>
        <w:spacing w:before="120" w:after="120" w:line="360" w:lineRule="atLeast"/>
        <w:jc w:val="center"/>
        <w:rPr>
          <w:sz w:val="22"/>
          <w:szCs w:val="22"/>
        </w:rPr>
      </w:pPr>
      <w:r w:rsidRPr="00D70526">
        <w:rPr>
          <w:sz w:val="22"/>
          <w:szCs w:val="22"/>
        </w:rPr>
        <w:t xml:space="preserve">Ц = </w:t>
      </w:r>
      <w:r w:rsidRPr="00D70526">
        <w:rPr>
          <w:sz w:val="22"/>
          <w:szCs w:val="22"/>
          <w:lang w:val="en-US"/>
        </w:rPr>
        <w:t>V</w:t>
      </w:r>
      <w:r w:rsidRPr="00D70526">
        <w:rPr>
          <w:sz w:val="22"/>
          <w:szCs w:val="22"/>
        </w:rPr>
        <w:t xml:space="preserve"> × Ц</w:t>
      </w:r>
      <w:r w:rsidRPr="00D70526">
        <w:rPr>
          <w:sz w:val="22"/>
          <w:szCs w:val="22"/>
          <w:vertAlign w:val="subscript"/>
        </w:rPr>
        <w:t>ед</w:t>
      </w:r>
      <w:r w:rsidRPr="00D70526">
        <w:rPr>
          <w:sz w:val="22"/>
          <w:szCs w:val="22"/>
        </w:rPr>
        <w:t>,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
        <w:gridCol w:w="336"/>
        <w:gridCol w:w="8692"/>
      </w:tblGrid>
      <w:tr w:rsidR="00A60AE1" w:rsidRPr="00D70526" w:rsidTr="00A60AE1">
        <w:tc>
          <w:tcPr>
            <w:tcW w:w="54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Ц</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869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 xml:space="preserve">сумма, подлежащая уплате заказчиком поставщику (исполнителю, подрядчику) </w:t>
            </w:r>
            <w:r w:rsidRPr="00D70526">
              <w:rPr>
                <w:sz w:val="22"/>
                <w:szCs w:val="22"/>
              </w:rPr>
              <w:br/>
            </w:r>
            <w:r w:rsidRPr="00D70526">
              <w:rPr>
                <w:sz w:val="22"/>
                <w:szCs w:val="22"/>
              </w:rPr>
              <w:lastRenderedPageBreak/>
              <w:t>в ходе исполнения договора;</w:t>
            </w:r>
          </w:p>
        </w:tc>
      </w:tr>
      <w:tr w:rsidR="00A60AE1" w:rsidRPr="00D70526" w:rsidTr="00A60AE1">
        <w:tc>
          <w:tcPr>
            <w:tcW w:w="54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lang w:val="en-US"/>
              </w:rPr>
              <w:lastRenderedPageBreak/>
              <w:t>V</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869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объем поставленных товаров, выполненных работ, оказанных услуг в периоде поставки (выполнения работ, оказания услуг);</w:t>
            </w:r>
          </w:p>
        </w:tc>
      </w:tr>
      <w:tr w:rsidR="00A60AE1" w:rsidRPr="00D70526" w:rsidTr="00A60AE1">
        <w:tc>
          <w:tcPr>
            <w:tcW w:w="54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Ц</w:t>
            </w:r>
            <w:r w:rsidRPr="00D70526">
              <w:rPr>
                <w:sz w:val="22"/>
                <w:szCs w:val="22"/>
                <w:vertAlign w:val="subscript"/>
              </w:rPr>
              <w:t>ед</w:t>
            </w:r>
          </w:p>
        </w:tc>
        <w:tc>
          <w:tcPr>
            <w:tcW w:w="336"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w:t>
            </w:r>
          </w:p>
        </w:tc>
        <w:tc>
          <w:tcPr>
            <w:tcW w:w="8692" w:type="dxa"/>
          </w:tcPr>
          <w:p w:rsidR="00A60AE1" w:rsidRPr="00D70526" w:rsidRDefault="00A60AE1" w:rsidP="00A60AE1">
            <w:pPr>
              <w:widowControl w:val="0"/>
              <w:tabs>
                <w:tab w:val="left" w:pos="851"/>
              </w:tabs>
              <w:autoSpaceDE w:val="0"/>
              <w:autoSpaceDN w:val="0"/>
              <w:adjustRightInd w:val="0"/>
              <w:spacing w:before="120" w:line="240" w:lineRule="exact"/>
              <w:rPr>
                <w:sz w:val="22"/>
                <w:szCs w:val="22"/>
              </w:rPr>
            </w:pPr>
            <w:r w:rsidRPr="00D70526">
              <w:rPr>
                <w:sz w:val="22"/>
                <w:szCs w:val="22"/>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A60AE1" w:rsidRPr="00D70526" w:rsidRDefault="00A60AE1" w:rsidP="00A60AE1">
      <w:pPr>
        <w:widowControl w:val="0"/>
        <w:tabs>
          <w:tab w:val="left" w:pos="851"/>
        </w:tabs>
        <w:autoSpaceDE w:val="0"/>
        <w:autoSpaceDN w:val="0"/>
        <w:adjustRightInd w:val="0"/>
        <w:spacing w:line="350" w:lineRule="atLeast"/>
        <w:ind w:firstLine="851"/>
        <w:jc w:val="both"/>
        <w:rPr>
          <w:sz w:val="22"/>
          <w:szCs w:val="22"/>
        </w:rPr>
      </w:pPr>
      <w:r w:rsidRPr="00D70526">
        <w:rPr>
          <w:sz w:val="22"/>
          <w:szCs w:val="22"/>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A60AE1" w:rsidRPr="00D70526" w:rsidRDefault="00A60AE1" w:rsidP="00A60AE1">
      <w:pPr>
        <w:pStyle w:val="1"/>
        <w:spacing w:line="240" w:lineRule="exact"/>
        <w:ind w:left="1134" w:hanging="425"/>
        <w:rPr>
          <w:sz w:val="22"/>
          <w:szCs w:val="22"/>
        </w:rPr>
      </w:pPr>
      <w:bookmarkStart w:id="12" w:name="_Toc521582053"/>
      <w:r w:rsidRPr="00D70526">
        <w:rPr>
          <w:sz w:val="22"/>
          <w:szCs w:val="22"/>
        </w:rPr>
        <w:t>8. Обеспечительные и антидемпинговые меры при осуществлении закупок</w:t>
      </w:r>
      <w:bookmarkEnd w:id="12"/>
    </w:p>
    <w:p w:rsidR="00A60AE1" w:rsidRPr="00D70526" w:rsidRDefault="00A60AE1" w:rsidP="00A60AE1">
      <w:pPr>
        <w:widowControl w:val="0"/>
        <w:tabs>
          <w:tab w:val="left" w:pos="851"/>
        </w:tabs>
        <w:autoSpaceDE w:val="0"/>
        <w:autoSpaceDN w:val="0"/>
        <w:adjustRightInd w:val="0"/>
        <w:spacing w:line="360" w:lineRule="atLeast"/>
        <w:ind w:firstLine="709"/>
        <w:jc w:val="both"/>
        <w:rPr>
          <w:spacing w:val="-4"/>
          <w:sz w:val="22"/>
          <w:szCs w:val="22"/>
        </w:rPr>
      </w:pPr>
      <w:r w:rsidRPr="00D70526">
        <w:rPr>
          <w:sz w:val="22"/>
          <w:szCs w:val="22"/>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D70526">
        <w:rPr>
          <w:spacing w:val="-4"/>
          <w:sz w:val="22"/>
          <w:szCs w:val="22"/>
        </w:rPr>
        <w:t>по результатам проведения закупки (далее обеспечение исполнения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5млн.рублей.</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8.5. Размер обеспечения заявки, в случае установления заказчиком требования предоставления такого обеспечения, должен составлять от 0,5 до 5 % от начальной (максимальной) цены договора.</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lastRenderedPageBreak/>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8.7.2. Отмена закупки;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8.7.3. Отзыв заявки участником закупки до окончания срока подачи заявок;</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8.7.4. Получение заявки на участие в закупке после окончания срока подачи заявок;</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8.7.5. Отстранение участника закупки от участия в закупке или отказ заказчика от заключения договора с участником закупки.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 xml:space="preserve">8.9. Возврат денежных средств, внесенных в качестве обеспечения </w:t>
      </w:r>
      <w:r w:rsidRPr="00D70526">
        <w:rPr>
          <w:spacing w:val="-8"/>
          <w:sz w:val="22"/>
          <w:szCs w:val="22"/>
        </w:rPr>
        <w:t>заявок, участнику закупки не осуществляется</w:t>
      </w:r>
      <w:r w:rsidRPr="00D70526">
        <w:rPr>
          <w:sz w:val="22"/>
          <w:szCs w:val="22"/>
        </w:rPr>
        <w:t xml:space="preserve"> либо осуществляется уплата денежных средств заказчику гарантом по безотзывной банковской гарантии в следующих случаях:</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8.10. Требование о предоставлении обеспечения исполнения договора,в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A60AE1" w:rsidRPr="00D70526" w:rsidRDefault="00A60AE1" w:rsidP="00A60AE1">
      <w:pPr>
        <w:spacing w:line="360" w:lineRule="atLeast"/>
        <w:ind w:firstLine="709"/>
        <w:jc w:val="both"/>
        <w:rPr>
          <w:sz w:val="22"/>
          <w:szCs w:val="22"/>
        </w:rPr>
      </w:pPr>
      <w:r w:rsidRPr="00D70526">
        <w:rPr>
          <w:sz w:val="22"/>
          <w:szCs w:val="22"/>
        </w:rPr>
        <w:lastRenderedPageBreak/>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500 тыс.рублей.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8.12</w:t>
      </w:r>
      <w:r w:rsidRPr="00D70526">
        <w:rPr>
          <w:sz w:val="22"/>
          <w:szCs w:val="22"/>
          <w:vertAlign w:val="superscript"/>
        </w:rPr>
        <w:t>1</w:t>
      </w:r>
      <w:r w:rsidRPr="00D70526">
        <w:rPr>
          <w:sz w:val="22"/>
          <w:szCs w:val="22"/>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исполнителем),но не менее чем в размере аванса (если проектом договора предусмотрена выплата аванса).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8.15. Форма, порядок предоставления и размер обеспечения исполнения договора устанавливаются заказчиком в извещении и (или) в документации о закупке, в договоре, заключаемом с единственным поставщиком (подрядчиком, исполнителем), с учетом требований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A60AE1" w:rsidRPr="00D70526" w:rsidRDefault="00A60AE1" w:rsidP="00A60AE1">
      <w:pPr>
        <w:spacing w:line="370" w:lineRule="atLeast"/>
        <w:ind w:firstLine="709"/>
        <w:jc w:val="both"/>
        <w:rPr>
          <w:sz w:val="22"/>
          <w:szCs w:val="22"/>
        </w:rPr>
      </w:pPr>
      <w:r w:rsidRPr="00D70526">
        <w:rPr>
          <w:sz w:val="22"/>
          <w:szCs w:val="22"/>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A60AE1" w:rsidRPr="00D70526" w:rsidRDefault="00A60AE1" w:rsidP="00A60AE1">
      <w:pPr>
        <w:spacing w:line="370" w:lineRule="atLeast"/>
        <w:ind w:firstLine="709"/>
        <w:jc w:val="both"/>
        <w:rPr>
          <w:sz w:val="22"/>
          <w:szCs w:val="22"/>
        </w:rPr>
      </w:pPr>
      <w:r w:rsidRPr="00D70526">
        <w:rPr>
          <w:sz w:val="22"/>
          <w:szCs w:val="22"/>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60AE1" w:rsidRPr="00D70526" w:rsidRDefault="00A60AE1" w:rsidP="00A60AE1">
      <w:pPr>
        <w:spacing w:line="370" w:lineRule="atLeast"/>
        <w:ind w:firstLine="709"/>
        <w:jc w:val="both"/>
        <w:rPr>
          <w:sz w:val="22"/>
          <w:szCs w:val="22"/>
        </w:rPr>
      </w:pPr>
      <w:r w:rsidRPr="00D70526">
        <w:rPr>
          <w:sz w:val="22"/>
          <w:szCs w:val="22"/>
        </w:rPr>
        <w:lastRenderedPageBreak/>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8.21. Антидемпинговые меры могут быть применены только в случае установления возможности применения таких мер в извещении об осуществлении закупки и (или) в документации о закупке.</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A60AE1" w:rsidRPr="00D70526" w:rsidRDefault="00A60AE1" w:rsidP="00A60AE1">
      <w:pPr>
        <w:widowControl w:val="0"/>
        <w:tabs>
          <w:tab w:val="left" w:pos="851"/>
        </w:tabs>
        <w:autoSpaceDE w:val="0"/>
        <w:autoSpaceDN w:val="0"/>
        <w:adjustRightInd w:val="0"/>
        <w:spacing w:line="350" w:lineRule="atLeast"/>
        <w:ind w:firstLine="709"/>
        <w:jc w:val="both"/>
        <w:rPr>
          <w:iCs/>
          <w:sz w:val="22"/>
          <w:szCs w:val="22"/>
        </w:rPr>
      </w:pPr>
      <w:r w:rsidRPr="00D70526">
        <w:rPr>
          <w:iCs/>
          <w:sz w:val="22"/>
          <w:szCs w:val="22"/>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A60AE1" w:rsidRPr="00D70526" w:rsidRDefault="00A60AE1" w:rsidP="00A60AE1">
      <w:pPr>
        <w:widowControl w:val="0"/>
        <w:tabs>
          <w:tab w:val="left" w:pos="851"/>
        </w:tabs>
        <w:autoSpaceDE w:val="0"/>
        <w:autoSpaceDN w:val="0"/>
        <w:adjustRightInd w:val="0"/>
        <w:spacing w:line="350" w:lineRule="atLeast"/>
        <w:ind w:firstLine="709"/>
        <w:jc w:val="both"/>
        <w:rPr>
          <w:iCs/>
          <w:sz w:val="22"/>
          <w:szCs w:val="22"/>
        </w:rPr>
      </w:pPr>
      <w:r w:rsidRPr="00D70526">
        <w:rPr>
          <w:iCs/>
          <w:sz w:val="22"/>
          <w:szCs w:val="22"/>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A60AE1" w:rsidRPr="00D70526" w:rsidRDefault="00A60AE1" w:rsidP="00A60AE1">
      <w:pPr>
        <w:widowControl w:val="0"/>
        <w:tabs>
          <w:tab w:val="left" w:pos="851"/>
        </w:tabs>
        <w:autoSpaceDE w:val="0"/>
        <w:autoSpaceDN w:val="0"/>
        <w:adjustRightInd w:val="0"/>
        <w:spacing w:line="350" w:lineRule="atLeast"/>
        <w:ind w:firstLine="709"/>
        <w:jc w:val="both"/>
        <w:rPr>
          <w:iCs/>
          <w:sz w:val="22"/>
          <w:szCs w:val="22"/>
        </w:rPr>
      </w:pPr>
      <w:r w:rsidRPr="00D70526">
        <w:rPr>
          <w:iCs/>
          <w:sz w:val="22"/>
          <w:szCs w:val="22"/>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A60AE1" w:rsidRPr="00D70526" w:rsidRDefault="00A60AE1" w:rsidP="00A60AE1">
      <w:pPr>
        <w:widowControl w:val="0"/>
        <w:tabs>
          <w:tab w:val="left" w:pos="851"/>
        </w:tabs>
        <w:autoSpaceDE w:val="0"/>
        <w:autoSpaceDN w:val="0"/>
        <w:adjustRightInd w:val="0"/>
        <w:spacing w:line="350" w:lineRule="atLeast"/>
        <w:ind w:firstLine="709"/>
        <w:jc w:val="both"/>
        <w:rPr>
          <w:iCs/>
          <w:sz w:val="22"/>
          <w:szCs w:val="22"/>
        </w:rPr>
      </w:pPr>
      <w:r w:rsidRPr="00D70526">
        <w:rPr>
          <w:iCs/>
          <w:sz w:val="22"/>
          <w:szCs w:val="22"/>
        </w:rPr>
        <w:t xml:space="preserve">8.27. Оформление документа о приемке (за исключением отдельного этапа исполнения договора) товара (работы, услуги) осуществляется после </w:t>
      </w:r>
      <w:r w:rsidRPr="00D70526">
        <w:rPr>
          <w:iCs/>
          <w:sz w:val="22"/>
          <w:szCs w:val="22"/>
        </w:rPr>
        <w:lastRenderedPageBreak/>
        <w:t>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A60AE1" w:rsidRPr="00D70526" w:rsidRDefault="00A60AE1" w:rsidP="00A60AE1">
      <w:pPr>
        <w:pStyle w:val="1"/>
        <w:spacing w:after="120" w:line="240" w:lineRule="exact"/>
        <w:ind w:firstLine="709"/>
        <w:rPr>
          <w:sz w:val="22"/>
          <w:szCs w:val="22"/>
        </w:rPr>
      </w:pPr>
      <w:bookmarkStart w:id="13" w:name="_Toc521582054"/>
      <w:r w:rsidRPr="00D70526">
        <w:rPr>
          <w:sz w:val="22"/>
          <w:szCs w:val="22"/>
        </w:rPr>
        <w:t>9. Порядок подготовки и проведения закупок</w:t>
      </w:r>
      <w:bookmarkEnd w:id="13"/>
    </w:p>
    <w:p w:rsidR="00A60AE1" w:rsidRPr="00D70526" w:rsidRDefault="00A60AE1" w:rsidP="00A60AE1">
      <w:pPr>
        <w:pStyle w:val="2"/>
        <w:spacing w:before="0" w:line="240" w:lineRule="exact"/>
        <w:ind w:firstLine="709"/>
        <w:jc w:val="both"/>
        <w:rPr>
          <w:rFonts w:ascii="Times New Roman" w:hAnsi="Times New Roman" w:cs="Times New Roman"/>
          <w:sz w:val="22"/>
          <w:szCs w:val="22"/>
        </w:rPr>
      </w:pPr>
      <w:bookmarkStart w:id="14" w:name="_Toc521582055"/>
      <w:r w:rsidRPr="00D70526">
        <w:rPr>
          <w:rFonts w:ascii="Times New Roman" w:hAnsi="Times New Roman" w:cs="Times New Roman"/>
          <w:sz w:val="22"/>
          <w:szCs w:val="22"/>
        </w:rPr>
        <w:t>9.1. Закупочная комиссия</w:t>
      </w:r>
      <w:bookmarkEnd w:id="14"/>
      <w:r w:rsidRPr="00D70526">
        <w:rPr>
          <w:rFonts w:ascii="Times New Roman" w:hAnsi="Times New Roman" w:cs="Times New Roman"/>
          <w:sz w:val="22"/>
          <w:szCs w:val="22"/>
        </w:rPr>
        <w:t>.</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на проведение всех закупок (и конкурентных, и неконкурентных);</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9.1.2. Закупочная комиссия должна состоять не менее чем из 3 человек;</w:t>
      </w:r>
    </w:p>
    <w:p w:rsidR="00A60AE1" w:rsidRPr="00D70526" w:rsidRDefault="00A60AE1" w:rsidP="00A60AE1">
      <w:pPr>
        <w:widowControl w:val="0"/>
        <w:tabs>
          <w:tab w:val="left" w:pos="851"/>
        </w:tabs>
        <w:autoSpaceDE w:val="0"/>
        <w:autoSpaceDN w:val="0"/>
        <w:adjustRightInd w:val="0"/>
        <w:spacing w:line="240" w:lineRule="atLeast"/>
        <w:ind w:firstLine="709"/>
        <w:jc w:val="both"/>
        <w:rPr>
          <w:sz w:val="22"/>
          <w:szCs w:val="22"/>
        </w:rPr>
      </w:pPr>
      <w:r w:rsidRPr="00D70526">
        <w:rPr>
          <w:sz w:val="22"/>
          <w:szCs w:val="22"/>
        </w:rPr>
        <w:t>9.1.3. Решение о включении конкретного лица в состав закупочной комиссии принимается заказчиком.</w:t>
      </w:r>
    </w:p>
    <w:p w:rsidR="00A60AE1" w:rsidRPr="00D70526" w:rsidRDefault="00A60AE1" w:rsidP="00A60AE1">
      <w:pPr>
        <w:autoSpaceDE w:val="0"/>
        <w:autoSpaceDN w:val="0"/>
        <w:adjustRightInd w:val="0"/>
        <w:spacing w:line="240" w:lineRule="atLeast"/>
        <w:ind w:firstLine="709"/>
        <w:jc w:val="both"/>
        <w:rPr>
          <w:rFonts w:eastAsia="Calibri"/>
          <w:sz w:val="22"/>
          <w:szCs w:val="22"/>
        </w:rPr>
      </w:pPr>
      <w:r w:rsidRPr="00D70526">
        <w:rPr>
          <w:rFonts w:eastAsia="Calibri"/>
          <w:sz w:val="22"/>
          <w:szCs w:val="22"/>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60AE1" w:rsidRPr="00D70526" w:rsidRDefault="00A60AE1" w:rsidP="00A60AE1">
      <w:pPr>
        <w:autoSpaceDE w:val="0"/>
        <w:autoSpaceDN w:val="0"/>
        <w:adjustRightInd w:val="0"/>
        <w:spacing w:line="240" w:lineRule="atLeast"/>
        <w:ind w:firstLine="709"/>
        <w:jc w:val="both"/>
        <w:rPr>
          <w:rFonts w:eastAsia="Calibri"/>
          <w:sz w:val="22"/>
          <w:szCs w:val="22"/>
        </w:rPr>
      </w:pPr>
      <w:bookmarkStart w:id="15" w:name="Par2"/>
      <w:bookmarkEnd w:id="15"/>
      <w:r w:rsidRPr="00D70526">
        <w:rPr>
          <w:rFonts w:eastAsia="Calibri"/>
          <w:sz w:val="22"/>
          <w:szCs w:val="22"/>
        </w:rPr>
        <w:t>9.1.3.1. Членами закупочной комиссии не могут быть:</w:t>
      </w:r>
    </w:p>
    <w:p w:rsidR="00A60AE1" w:rsidRPr="00D70526" w:rsidRDefault="00A60AE1" w:rsidP="00A60AE1">
      <w:pPr>
        <w:autoSpaceDE w:val="0"/>
        <w:autoSpaceDN w:val="0"/>
        <w:adjustRightInd w:val="0"/>
        <w:spacing w:line="240" w:lineRule="atLeast"/>
        <w:ind w:firstLine="709"/>
        <w:jc w:val="both"/>
        <w:rPr>
          <w:rFonts w:eastAsia="Calibri"/>
          <w:sz w:val="22"/>
          <w:szCs w:val="22"/>
        </w:rPr>
      </w:pPr>
      <w:r w:rsidRPr="00D70526">
        <w:rPr>
          <w:rFonts w:eastAsia="Calibri"/>
          <w:sz w:val="22"/>
          <w:szCs w:val="22"/>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60AE1" w:rsidRPr="00D70526" w:rsidRDefault="00A60AE1" w:rsidP="00A60AE1">
      <w:pPr>
        <w:autoSpaceDE w:val="0"/>
        <w:autoSpaceDN w:val="0"/>
        <w:adjustRightInd w:val="0"/>
        <w:spacing w:line="240" w:lineRule="atLeast"/>
        <w:ind w:firstLine="709"/>
        <w:jc w:val="both"/>
        <w:rPr>
          <w:rFonts w:eastAsia="Calibri"/>
          <w:sz w:val="22"/>
          <w:szCs w:val="22"/>
        </w:rPr>
      </w:pPr>
      <w:r w:rsidRPr="00D70526">
        <w:rPr>
          <w:rFonts w:eastAsia="Calibri"/>
          <w:sz w:val="22"/>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60AE1" w:rsidRPr="00D70526" w:rsidRDefault="00A60AE1" w:rsidP="00A60AE1">
      <w:pPr>
        <w:autoSpaceDE w:val="0"/>
        <w:autoSpaceDN w:val="0"/>
        <w:adjustRightInd w:val="0"/>
        <w:spacing w:line="240" w:lineRule="atLeast"/>
        <w:ind w:firstLine="709"/>
        <w:jc w:val="both"/>
        <w:rPr>
          <w:rFonts w:eastAsia="Calibri"/>
          <w:sz w:val="22"/>
          <w:szCs w:val="22"/>
        </w:rPr>
      </w:pPr>
      <w:r w:rsidRPr="00D70526">
        <w:rPr>
          <w:rFonts w:eastAsia="Calibri"/>
          <w:sz w:val="22"/>
          <w:szCs w:val="22"/>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D70526">
        <w:rPr>
          <w:sz w:val="22"/>
          <w:szCs w:val="22"/>
        </w:rPr>
        <w:t>подпунктом 9.1.3.1</w:t>
      </w:r>
      <w:r w:rsidRPr="00D70526">
        <w:rPr>
          <w:rFonts w:eastAsia="Calibri"/>
          <w:sz w:val="22"/>
          <w:szCs w:val="22"/>
        </w:rPr>
        <w:t xml:space="preserve">Положения. </w:t>
      </w:r>
    </w:p>
    <w:p w:rsidR="00A60AE1" w:rsidRPr="00D70526" w:rsidRDefault="00A60AE1" w:rsidP="00A60AE1">
      <w:pPr>
        <w:autoSpaceDE w:val="0"/>
        <w:autoSpaceDN w:val="0"/>
        <w:adjustRightInd w:val="0"/>
        <w:spacing w:line="240" w:lineRule="atLeast"/>
        <w:ind w:firstLine="709"/>
        <w:jc w:val="both"/>
        <w:rPr>
          <w:rFonts w:eastAsia="Calibri"/>
          <w:sz w:val="22"/>
          <w:szCs w:val="22"/>
        </w:rPr>
      </w:pPr>
      <w:r w:rsidRPr="00D70526">
        <w:rPr>
          <w:rFonts w:eastAsia="Calibri"/>
          <w:sz w:val="22"/>
          <w:szCs w:val="22"/>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D70526">
        <w:rPr>
          <w:sz w:val="22"/>
          <w:szCs w:val="22"/>
        </w:rPr>
        <w:t>подпунктом 9.1.3.1Положения</w:t>
      </w:r>
      <w:r w:rsidRPr="00D70526">
        <w:rPr>
          <w:rFonts w:eastAsia="Calibri"/>
          <w:sz w:val="22"/>
          <w:szCs w:val="22"/>
        </w:rPr>
        <w:t>.</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9.1.4. Заседание закупочной комиссии является правомочным, если на заседании присутствуют не менее 50%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 Основными функциями закупочной комиссии являются:</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lastRenderedPageBreak/>
        <w:t>9.1.5.1. Участие в заседании закупочной комиссии;</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9.1.5.2. Рассмотрение заявок участников закупки;</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9.1.5.3. Принятие решений о направлении запросов участникам в случаях, установленных Положением и документацией о закупке;</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9.1.5.4. Принятие решений о допуске участника закупки или отказа в допуске (отклонения заявки) участника закупки к участию в закупке;</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pacing w:val="-10"/>
          <w:sz w:val="22"/>
          <w:szCs w:val="22"/>
        </w:rPr>
        <w:t>9.1.5.5. Фиксирование факта о признании процедуры закупки несостоявшейся</w:t>
      </w:r>
      <w:r w:rsidRPr="00D70526">
        <w:rPr>
          <w:sz w:val="22"/>
          <w:szCs w:val="22"/>
        </w:rPr>
        <w:t xml:space="preserve"> (при необходимости);</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9.1.5.6. Проведение оценки заявок (при необходимости);</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9.1.5.7. Определение победителя закупки в соответствии с условиями извещения о проведении закупки и документации о закупке;</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9.1.5.8. Составлениепротоколов, составляемых в ходе проведения процедуры закупки,в ЕИС или на ЭП.</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9.1.6. Функции, возложенные заказчиком на закупочную комиссию, могут отличаться от описанных в подпункте 9.1.5 Положения в соответствии с решением заказчика.</w:t>
      </w:r>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16" w:name="_Требования_к_извещению"/>
      <w:bookmarkStart w:id="17" w:name="_Ref454190435"/>
      <w:bookmarkStart w:id="18" w:name="_Toc521582056"/>
      <w:bookmarkEnd w:id="16"/>
      <w:r w:rsidRPr="00D70526">
        <w:rPr>
          <w:rFonts w:ascii="Times New Roman" w:hAnsi="Times New Roman" w:cs="Times New Roman"/>
          <w:sz w:val="22"/>
          <w:szCs w:val="22"/>
        </w:rPr>
        <w:t>9.2. Требования к извещению о закупке, документации о закупке</w:t>
      </w:r>
      <w:bookmarkEnd w:id="17"/>
      <w:bookmarkEnd w:id="18"/>
      <w:r w:rsidRPr="00D70526">
        <w:rPr>
          <w:rFonts w:ascii="Times New Roman" w:hAnsi="Times New Roman" w:cs="Times New Roman"/>
          <w:sz w:val="22"/>
          <w:szCs w:val="22"/>
        </w:rPr>
        <w:t>.</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9.2.3. Заказчик имеет право разместить извещение и документацию о закупке в дополнительных источниках информации;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9.2.4. Заказчик размещает извещение о закупке с учетом следующих требований к срокам такого размещения:</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9.2.4.1. В случае проведения конкурса – не менее чем за 15 дней до дня окончания срока подачи заявок на участие в конкурсе;</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9.2.4.2. В случае проведения аукциона – не менее чем за 15 дней до дня окончания срока подачи заявок на участие в аукционе;</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9.2.4.3. В случае проведения запроса предложений – не менее чем за 7 рабочих дней до дня проведения такого запроса предложений;</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9.2.4.4. В случае проведения запроса цен – не менее чем за 4 рабочих дня до дня окончания срока подачи заявок на участие в запросе цен;</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9.2.4.5. В случае проведения запроса котировок – не менее чем за 5 рабочих дней до дня окончания срока подачи заявок на участие в запросе котировок.</w:t>
      </w:r>
    </w:p>
    <w:p w:rsidR="00A60AE1" w:rsidRPr="00D70526" w:rsidRDefault="00A60AE1" w:rsidP="00A60AE1">
      <w:pPr>
        <w:spacing w:line="340" w:lineRule="atLeast"/>
        <w:ind w:firstLine="709"/>
        <w:jc w:val="both"/>
        <w:rPr>
          <w:sz w:val="22"/>
          <w:szCs w:val="22"/>
        </w:rPr>
      </w:pPr>
      <w:r w:rsidRPr="00D70526">
        <w:rPr>
          <w:sz w:val="22"/>
          <w:szCs w:val="22"/>
        </w:rPr>
        <w:lastRenderedPageBreak/>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A60AE1" w:rsidRPr="00D70526" w:rsidRDefault="00A60AE1" w:rsidP="00A60AE1">
      <w:pPr>
        <w:spacing w:line="340" w:lineRule="atLeast"/>
        <w:ind w:firstLine="709"/>
        <w:jc w:val="both"/>
        <w:rPr>
          <w:sz w:val="22"/>
          <w:szCs w:val="22"/>
        </w:rPr>
      </w:pPr>
      <w:r w:rsidRPr="00D70526">
        <w:rPr>
          <w:sz w:val="22"/>
          <w:szCs w:val="22"/>
        </w:rPr>
        <w:t>9.2.5.1. Конкурса в электронной форме в следующие сроки:</w:t>
      </w:r>
    </w:p>
    <w:p w:rsidR="00A60AE1" w:rsidRPr="00D70526" w:rsidRDefault="00A60AE1" w:rsidP="00A60AE1">
      <w:pPr>
        <w:spacing w:line="340" w:lineRule="atLeast"/>
        <w:ind w:firstLine="709"/>
        <w:jc w:val="both"/>
        <w:rPr>
          <w:sz w:val="22"/>
          <w:szCs w:val="22"/>
        </w:rPr>
      </w:pPr>
      <w:r w:rsidRPr="00D70526">
        <w:rPr>
          <w:sz w:val="22"/>
          <w:szCs w:val="22"/>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млн.рублей;</w:t>
      </w:r>
    </w:p>
    <w:p w:rsidR="00A60AE1" w:rsidRPr="00D70526" w:rsidRDefault="00A60AE1" w:rsidP="00A60AE1">
      <w:pPr>
        <w:spacing w:line="340" w:lineRule="atLeast"/>
        <w:ind w:firstLine="709"/>
        <w:jc w:val="both"/>
        <w:rPr>
          <w:sz w:val="22"/>
          <w:szCs w:val="22"/>
        </w:rPr>
      </w:pPr>
      <w:r w:rsidRPr="00D70526">
        <w:rPr>
          <w:sz w:val="22"/>
          <w:szCs w:val="22"/>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млн.рублей;</w:t>
      </w:r>
    </w:p>
    <w:p w:rsidR="00A60AE1" w:rsidRPr="00D70526" w:rsidRDefault="00A60AE1" w:rsidP="00A60AE1">
      <w:pPr>
        <w:spacing w:line="340" w:lineRule="atLeast"/>
        <w:ind w:firstLine="709"/>
        <w:jc w:val="both"/>
        <w:rPr>
          <w:sz w:val="22"/>
          <w:szCs w:val="22"/>
        </w:rPr>
      </w:pPr>
      <w:r w:rsidRPr="00D70526">
        <w:rPr>
          <w:sz w:val="22"/>
          <w:szCs w:val="22"/>
        </w:rPr>
        <w:t>9.2.5.2. Аукциона в электронной форме в следующие сроки:</w:t>
      </w:r>
    </w:p>
    <w:p w:rsidR="00A60AE1" w:rsidRPr="00D70526" w:rsidRDefault="00A60AE1" w:rsidP="00A60AE1">
      <w:pPr>
        <w:spacing w:line="340" w:lineRule="atLeast"/>
        <w:ind w:firstLine="709"/>
        <w:jc w:val="both"/>
        <w:rPr>
          <w:sz w:val="22"/>
          <w:szCs w:val="22"/>
        </w:rPr>
      </w:pPr>
      <w:r w:rsidRPr="00D70526">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млн.рублей;</w:t>
      </w:r>
    </w:p>
    <w:p w:rsidR="00A60AE1" w:rsidRPr="00D70526" w:rsidRDefault="00A60AE1" w:rsidP="00A60AE1">
      <w:pPr>
        <w:spacing w:line="340" w:lineRule="atLeast"/>
        <w:ind w:firstLine="709"/>
        <w:jc w:val="both"/>
        <w:rPr>
          <w:sz w:val="22"/>
          <w:szCs w:val="22"/>
        </w:rPr>
      </w:pPr>
      <w:r w:rsidRPr="00D70526">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млн.рублей;</w:t>
      </w:r>
    </w:p>
    <w:p w:rsidR="00A60AE1" w:rsidRPr="00D70526" w:rsidRDefault="00A60AE1" w:rsidP="00A60AE1">
      <w:pPr>
        <w:spacing w:line="340" w:lineRule="atLeast"/>
        <w:ind w:firstLine="709"/>
        <w:jc w:val="both"/>
        <w:rPr>
          <w:sz w:val="22"/>
          <w:szCs w:val="22"/>
        </w:rPr>
      </w:pPr>
      <w:r w:rsidRPr="00D70526">
        <w:rPr>
          <w:sz w:val="22"/>
          <w:szCs w:val="22"/>
        </w:rPr>
        <w:t>9.2.5.3.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15млн.рублей;</w:t>
      </w:r>
    </w:p>
    <w:p w:rsidR="00A60AE1" w:rsidRPr="00D70526" w:rsidRDefault="00A60AE1" w:rsidP="00A60AE1">
      <w:pPr>
        <w:spacing w:line="340" w:lineRule="atLeast"/>
        <w:ind w:firstLine="709"/>
        <w:jc w:val="both"/>
        <w:rPr>
          <w:sz w:val="22"/>
          <w:szCs w:val="22"/>
        </w:rPr>
      </w:pPr>
      <w:r w:rsidRPr="00D70526">
        <w:rPr>
          <w:sz w:val="22"/>
          <w:szCs w:val="22"/>
        </w:rPr>
        <w:t>9.2.5.4.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7млн.рублей.</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9.2.6.Извещение и документация о закупке должны быть доступны для ознакомления пользователям на ЭП без взимания платы.</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9.2.7. Извещение о закупке должно содержать следующие сведения:</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9.2.7.1. Способ закупки;</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9.2.7.2. Наименование, место нахождения, почтовый адрес, адрес электронной почты, номер контактного телефона заказчика;</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9.2.7.4. Место поставки товара, выполнения работы, оказания услуги;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lastRenderedPageBreak/>
        <w:t xml:space="preserve">9.2.7.6.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w:t>
      </w:r>
      <w:r w:rsidRPr="00D70526">
        <w:rPr>
          <w:spacing w:val="-4"/>
          <w:sz w:val="22"/>
          <w:szCs w:val="22"/>
        </w:rPr>
        <w:t>за исключением случаев представления документации в форме электронного</w:t>
      </w:r>
      <w:r w:rsidRPr="00D70526">
        <w:rPr>
          <w:sz w:val="22"/>
          <w:szCs w:val="22"/>
        </w:rPr>
        <w:t xml:space="preserve"> документа;</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9.2.7.8. Адрес ЭП в сети «Интернет», на которой проводится закупка (при осуществлении закупки в электронной форме);</w:t>
      </w:r>
    </w:p>
    <w:p w:rsidR="00A60AE1" w:rsidRPr="00D70526" w:rsidRDefault="00A60AE1" w:rsidP="00A60AE1">
      <w:pPr>
        <w:widowControl w:val="0"/>
        <w:tabs>
          <w:tab w:val="left" w:pos="851"/>
        </w:tabs>
        <w:autoSpaceDE w:val="0"/>
        <w:autoSpaceDN w:val="0"/>
        <w:adjustRightInd w:val="0"/>
        <w:spacing w:line="370" w:lineRule="atLeast"/>
        <w:ind w:firstLine="709"/>
        <w:jc w:val="both"/>
        <w:rPr>
          <w:rFonts w:eastAsia="Calibri"/>
          <w:sz w:val="22"/>
          <w:szCs w:val="22"/>
        </w:rPr>
      </w:pPr>
      <w:r w:rsidRPr="00D70526">
        <w:rPr>
          <w:sz w:val="22"/>
          <w:szCs w:val="22"/>
        </w:rPr>
        <w:t xml:space="preserve">9.2.7.9. </w:t>
      </w:r>
      <w:r w:rsidRPr="00D70526">
        <w:rPr>
          <w:rFonts w:eastAsia="Calibri"/>
          <w:sz w:val="22"/>
          <w:szCs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9.2.7.12. Иные сведения и документы, предусмотренные Положением.</w:t>
      </w:r>
    </w:p>
    <w:p w:rsidR="00A60AE1" w:rsidRPr="00D70526" w:rsidRDefault="00A60AE1" w:rsidP="00A60AE1">
      <w:pPr>
        <w:widowControl w:val="0"/>
        <w:tabs>
          <w:tab w:val="left" w:pos="851"/>
        </w:tabs>
        <w:autoSpaceDE w:val="0"/>
        <w:autoSpaceDN w:val="0"/>
        <w:adjustRightInd w:val="0"/>
        <w:spacing w:line="370" w:lineRule="atLeast"/>
        <w:ind w:firstLine="709"/>
        <w:jc w:val="both"/>
        <w:rPr>
          <w:sz w:val="22"/>
          <w:szCs w:val="22"/>
        </w:rPr>
      </w:pPr>
      <w:r w:rsidRPr="00D70526">
        <w:rPr>
          <w:sz w:val="22"/>
          <w:szCs w:val="22"/>
        </w:rPr>
        <w:t>9.2.8. Документация о закупке должна содержать следующие сведения: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pacing w:val="-8"/>
          <w:sz w:val="22"/>
          <w:szCs w:val="22"/>
        </w:rPr>
        <w:t>9.2.8.1. Требования к безопасности, качеству, техническим характеристикам,</w:t>
      </w:r>
      <w:r w:rsidRPr="00D70526">
        <w:rPr>
          <w:sz w:val="22"/>
          <w:szCs w:val="22"/>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Pr="00D70526">
        <w:rPr>
          <w:sz w:val="22"/>
          <w:szCs w:val="22"/>
        </w:rPr>
        <w:lastRenderedPageBreak/>
        <w:t>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9.2.8.2. Требования к содержанию, форме, оформлению и составу заявки на участие в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9.2.8.4. Место, условия и сроки (периоды) поставки товара, выполнения работы, оказания услуги;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9.2.8.6. Форма, сроки и порядок оплаты товара, работы, услуги;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9.2.8.7. Информация о расходах на перевозку, страхование, уплату таможенных пошлин, налогов и других обязательных платежей;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9.2.8.10. Требования к участникам закупки;</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 xml:space="preserve">9.2.8.12. Требования к участникам закупки и привлекаемым ими </w:t>
      </w:r>
      <w:r w:rsidRPr="00D70526">
        <w:rPr>
          <w:spacing w:val="-8"/>
          <w:sz w:val="22"/>
          <w:szCs w:val="22"/>
        </w:rPr>
        <w:t>субподрядчи</w:t>
      </w:r>
      <w:r w:rsidRPr="00D70526">
        <w:rPr>
          <w:sz w:val="22"/>
          <w:szCs w:val="22"/>
        </w:rPr>
        <w:t xml:space="preserve">кам, соисполнителям и (или) изготовителям товара, являющегося </w:t>
      </w:r>
      <w:r w:rsidRPr="00D70526">
        <w:rPr>
          <w:sz w:val="22"/>
          <w:szCs w:val="22"/>
        </w:rPr>
        <w:lastRenderedPageBreak/>
        <w:t>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pacing w:val="-4"/>
          <w:sz w:val="22"/>
          <w:szCs w:val="22"/>
        </w:rPr>
        <w:t>9.2.8.13. Формы, порядок, дата и время окончания срока предоставления</w:t>
      </w:r>
      <w:r w:rsidRPr="00D70526">
        <w:rPr>
          <w:sz w:val="22"/>
          <w:szCs w:val="22"/>
        </w:rPr>
        <w:t xml:space="preserve"> участникам закупки разъяснений положений документации о закупке;</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9.2.8.14. Дата рассмотрения предложений (заявок) участников закупки и подведения итогов закупки;</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9.2.8.15. Критерии оценки и сопоставления заявок на участие в закупке;</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9.2.8.16. Порядок оценки и сопоставления заявок на участие в закупке;</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9.2.8.17. Описание предмета закупки в соответствии с пунктом 3.9 Положения;</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9.2.8.18. Проект договора, заключаемого по результатам проведения закупки;</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 xml:space="preserve">9.2.8.19. </w:t>
      </w:r>
      <w:r w:rsidRPr="00D70526">
        <w:rPr>
          <w:rFonts w:eastAsia="Calibri"/>
          <w:sz w:val="22"/>
          <w:szCs w:val="22"/>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D70526">
        <w:rPr>
          <w:sz w:val="22"/>
          <w:szCs w:val="22"/>
        </w:rPr>
        <w:t>;</w:t>
      </w:r>
    </w:p>
    <w:p w:rsidR="00A60AE1" w:rsidRPr="00D70526" w:rsidRDefault="00A60AE1" w:rsidP="00A60AE1">
      <w:pPr>
        <w:widowControl w:val="0"/>
        <w:tabs>
          <w:tab w:val="left" w:pos="851"/>
        </w:tabs>
        <w:autoSpaceDE w:val="0"/>
        <w:autoSpaceDN w:val="0"/>
        <w:adjustRightInd w:val="0"/>
        <w:spacing w:line="390" w:lineRule="atLeast"/>
        <w:ind w:firstLine="709"/>
        <w:jc w:val="both"/>
        <w:rPr>
          <w:rFonts w:eastAsia="Calibri"/>
          <w:sz w:val="22"/>
          <w:szCs w:val="22"/>
        </w:rPr>
      </w:pPr>
      <w:r w:rsidRPr="00D70526">
        <w:rPr>
          <w:sz w:val="22"/>
          <w:szCs w:val="22"/>
        </w:rPr>
        <w:t xml:space="preserve">9.2.8.20. </w:t>
      </w:r>
      <w:r w:rsidRPr="00D70526">
        <w:rPr>
          <w:rFonts w:eastAsia="Calibri"/>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60AE1" w:rsidRPr="00D70526" w:rsidRDefault="00A60AE1" w:rsidP="00A60AE1">
      <w:pPr>
        <w:widowControl w:val="0"/>
        <w:tabs>
          <w:tab w:val="left" w:pos="851"/>
        </w:tabs>
        <w:autoSpaceDE w:val="0"/>
        <w:autoSpaceDN w:val="0"/>
        <w:adjustRightInd w:val="0"/>
        <w:spacing w:line="390" w:lineRule="atLeast"/>
        <w:ind w:firstLine="709"/>
        <w:jc w:val="both"/>
        <w:rPr>
          <w:sz w:val="22"/>
          <w:szCs w:val="22"/>
        </w:rPr>
      </w:pPr>
      <w:r w:rsidRPr="00D70526">
        <w:rPr>
          <w:sz w:val="22"/>
          <w:szCs w:val="22"/>
        </w:rPr>
        <w:t>9.2.8.21.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–при проведении конкурса, запроса предложений, запроса цен, запроса котировок);</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9.2.8.24. Иные сведения и документы, предусмотренные Положением.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lastRenderedPageBreak/>
        <w:t>9.2.9. Документация о закупке должна содержать в себе также сведения, указанные в пункте 9.2.7.11 настоящего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9.2.10.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bookmarkStart w:id="19" w:name="_Порядок_предоставления_разъяснений"/>
      <w:bookmarkStart w:id="20" w:name="_Ref454190470"/>
      <w:bookmarkStart w:id="21" w:name="_Toc521582057"/>
      <w:bookmarkEnd w:id="19"/>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9.3. Порядок предоставления </w:t>
      </w:r>
      <w:bookmarkEnd w:id="20"/>
      <w:r w:rsidRPr="00D70526">
        <w:rPr>
          <w:sz w:val="22"/>
          <w:szCs w:val="22"/>
        </w:rPr>
        <w:t>разъяснений положений извещения о закупке, положений документации о закупке, иных разъяснений</w:t>
      </w:r>
      <w:bookmarkEnd w:id="21"/>
      <w:r w:rsidRPr="00D70526">
        <w:rPr>
          <w:sz w:val="22"/>
          <w:szCs w:val="22"/>
        </w:rPr>
        <w:t>.</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9.3.2. Заказчик обязан предоставить разъяснение положений документации о закупке в соответствии с поданным запросом 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9.3.3. Разъяснения должны быть размещены в ЕИС. В течение 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pacing w:val="-4"/>
          <w:sz w:val="22"/>
          <w:szCs w:val="22"/>
        </w:rPr>
        <w:t>9.3.4. Разъяснения не должны изменять предмет закупки и существенные</w:t>
      </w:r>
      <w:r w:rsidRPr="00D70526">
        <w:rPr>
          <w:sz w:val="22"/>
          <w:szCs w:val="22"/>
        </w:rPr>
        <w:t xml:space="preserve"> условия проекта договора, в противном случае необходимо внести изменения в извещение о закупке и (или) в документацию о закупке.</w:t>
      </w:r>
      <w:bookmarkStart w:id="22" w:name="_Порядок_подачи_заявки"/>
      <w:bookmarkStart w:id="23" w:name="_Ref454192105"/>
      <w:bookmarkStart w:id="24" w:name="_Toc521582058"/>
      <w:bookmarkEnd w:id="22"/>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9.4. Порядок подачи заявки на участие в конкурентной закупке</w:t>
      </w:r>
      <w:bookmarkEnd w:id="23"/>
      <w:r w:rsidRPr="00D70526">
        <w:rPr>
          <w:sz w:val="22"/>
          <w:szCs w:val="22"/>
        </w:rPr>
        <w:t xml:space="preserve"> и требования к составу такой заявки</w:t>
      </w:r>
      <w:bookmarkEnd w:id="24"/>
      <w:r w:rsidRPr="00D70526">
        <w:rPr>
          <w:sz w:val="22"/>
          <w:szCs w:val="22"/>
        </w:rPr>
        <w:t>.</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9.4.1. Заявка на участие в конкурентной закупке должна быть подана в порядке, в срок и по форме, которые установлены документацией 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 xml:space="preserve">9.4.2. Заявки на участие в закупке принимаются до окончания срока подачи заявок. При наступлении даты и времени окончания срока подачи </w:t>
      </w:r>
      <w:r w:rsidRPr="00D70526">
        <w:rPr>
          <w:sz w:val="22"/>
          <w:szCs w:val="22"/>
        </w:rPr>
        <w:lastRenderedPageBreak/>
        <w:t>заявок подача заявки становится невозможной;</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9.4.3. Участник закупки может изменить или отозвать свою заявку в любой момент до окончания срока подачи заявок. Ограничений в отношении количества внесения изменений в поданную заявку нет. Уведомление об отзыве заявки должно быть получено заказчиком до истечения срока подачи заявок. Изменение или отзыв заявки после окончания срока подачи заявок не допускается;</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9.4.4. Порядок внесения изменений и отзыв заявки в электронной форме осуществляется посредством использования функционала ЭП, на которой проводится закупка, в соответствии с регламентом работы ЭП;</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9.4.5. Участник закупки вправе подать только одну заявку на участие в отношении одного предмета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 Заявка на участие в конкурентной закупке должна содержать:</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9.4.6.5. Копию документа, подтверждающего полномочия лица действовать от имени участника закупки, за исключением случаев подписания заявки: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а) индивидуальным предпринимателем, если участником такой закупки является индивидуальный предприниматель;</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lastRenderedPageBreak/>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9.4.6.9. Декларацию, подтверждающую на дату подачи заявки на участие в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w:t>
      </w:r>
      <w:r w:rsidRPr="00D70526">
        <w:rPr>
          <w:sz w:val="22"/>
          <w:szCs w:val="22"/>
        </w:rPr>
        <w:lastRenderedPageBreak/>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9.4.6.10. Предложение участника закупки в отношении предмета такой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w:t>
      </w:r>
      <w:r w:rsidRPr="00D70526">
        <w:rPr>
          <w:sz w:val="22"/>
          <w:szCs w:val="22"/>
        </w:rPr>
        <w:lastRenderedPageBreak/>
        <w:t>товара если перечень таких документов предусмотрен документацией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9.4.6.13. Предложение о цене договора (единицы товара, работы, услуги), за исключением проведения аукциона в электронной форме;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9.4.6.14. Информацию и документы для осуществления оценки заявки по критериям оценки заявок установленным в документации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9.4.6.15. Иные документы и сведения, представление которых предусмотрено документацией о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9.4.10. Ненадлежащее исполнение участником открытого конкурса, запроса цен, требования, согласно которому </w:t>
      </w:r>
      <w:r w:rsidRPr="00D70526">
        <w:rPr>
          <w:spacing w:val="-6"/>
          <w:sz w:val="22"/>
          <w:szCs w:val="22"/>
        </w:rPr>
        <w:t>все листы заявки, поданной в бумажной форме, должны быть пронумерованы,</w:t>
      </w:r>
      <w:r w:rsidRPr="00D70526">
        <w:rPr>
          <w:sz w:val="22"/>
          <w:szCs w:val="22"/>
        </w:rPr>
        <w:t>не является основанием для отказа в допуске к участию в закупке;</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до вскрытия конвертов;</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A60AE1" w:rsidRPr="00D70526" w:rsidRDefault="00A60AE1" w:rsidP="00A60AE1">
      <w:pPr>
        <w:adjustRightInd w:val="0"/>
        <w:spacing w:line="360" w:lineRule="atLeast"/>
        <w:ind w:firstLine="709"/>
        <w:jc w:val="both"/>
        <w:rPr>
          <w:sz w:val="22"/>
          <w:szCs w:val="22"/>
        </w:rPr>
      </w:pPr>
      <w:r w:rsidRPr="00D70526">
        <w:rPr>
          <w:sz w:val="22"/>
          <w:szCs w:val="22"/>
        </w:rPr>
        <w:t>В журнале регистрации заявок указываются следующие сведения:</w:t>
      </w:r>
    </w:p>
    <w:p w:rsidR="00A60AE1" w:rsidRPr="00D70526" w:rsidRDefault="00A60AE1" w:rsidP="00A60AE1">
      <w:pPr>
        <w:adjustRightInd w:val="0"/>
        <w:spacing w:line="360" w:lineRule="atLeast"/>
        <w:ind w:firstLine="709"/>
        <w:jc w:val="both"/>
        <w:rPr>
          <w:sz w:val="22"/>
          <w:szCs w:val="22"/>
        </w:rPr>
      </w:pPr>
      <w:r w:rsidRPr="00D70526">
        <w:rPr>
          <w:sz w:val="22"/>
          <w:szCs w:val="22"/>
        </w:rPr>
        <w:t>регистрационный номер заявки на участие в закупке;</w:t>
      </w:r>
    </w:p>
    <w:p w:rsidR="00A60AE1" w:rsidRPr="00D70526" w:rsidRDefault="00A60AE1" w:rsidP="00A60AE1">
      <w:pPr>
        <w:adjustRightInd w:val="0"/>
        <w:spacing w:line="360" w:lineRule="atLeast"/>
        <w:ind w:firstLine="709"/>
        <w:jc w:val="both"/>
        <w:rPr>
          <w:sz w:val="22"/>
          <w:szCs w:val="22"/>
        </w:rPr>
      </w:pPr>
      <w:r w:rsidRPr="00D70526">
        <w:rPr>
          <w:sz w:val="22"/>
          <w:szCs w:val="22"/>
        </w:rPr>
        <w:t>дата и время поступления конверта с заявкой на участие в закупке;</w:t>
      </w:r>
    </w:p>
    <w:p w:rsidR="00A60AE1" w:rsidRPr="00D70526" w:rsidRDefault="00A60AE1" w:rsidP="00A60AE1">
      <w:pPr>
        <w:adjustRightInd w:val="0"/>
        <w:spacing w:line="360" w:lineRule="atLeast"/>
        <w:ind w:firstLine="709"/>
        <w:jc w:val="both"/>
        <w:rPr>
          <w:sz w:val="22"/>
          <w:szCs w:val="22"/>
        </w:rPr>
      </w:pPr>
      <w:r w:rsidRPr="00D70526">
        <w:rPr>
          <w:sz w:val="22"/>
          <w:szCs w:val="22"/>
        </w:rPr>
        <w:lastRenderedPageBreak/>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25" w:name="_Критерии_оценки_и"/>
      <w:bookmarkStart w:id="26" w:name="_Критерии_оценки_заявок"/>
      <w:bookmarkStart w:id="27" w:name="_Toc521582059"/>
      <w:bookmarkEnd w:id="25"/>
      <w:bookmarkEnd w:id="26"/>
      <w:r w:rsidRPr="00D70526">
        <w:rPr>
          <w:rFonts w:ascii="Times New Roman" w:hAnsi="Times New Roman" w:cs="Times New Roman"/>
          <w:sz w:val="22"/>
          <w:szCs w:val="22"/>
        </w:rPr>
        <w:t>9.5. Критерии оценки заявок</w:t>
      </w:r>
      <w:bookmarkEnd w:id="27"/>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котировок)критерии оценки заявок и порядок оценки заявок;</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9.5.2. Критериями оценки заявок могут быть:</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9.5.2.1. Цена договора;</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9.5.2.2. Качественные и (или) функциональные характеристики (потребительские свойства) товара, качество работ, услуг;</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9.5.2.3. Расходы на эксплуатацию товара;</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9.5.2.4. Расходы на техническое обслуживание товара;</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9.5.2.5. Сроки (периоды) поставки товара, выполнения работ, оказания услуг;</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9.5.2.6. Срок, на который предоставляются гарантии качества товара, работ, услуг;</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9.5.2.7. Деловая репутация участника закупок;</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9.5.2.9. Квалификация участника закупки;</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9.5.2.10. Квалификация работников участника закупки.</w:t>
      </w:r>
    </w:p>
    <w:p w:rsidR="00A60AE1" w:rsidRPr="00D70526" w:rsidRDefault="00A60AE1" w:rsidP="00A60AE1">
      <w:pPr>
        <w:widowControl w:val="0"/>
        <w:autoSpaceDE w:val="0"/>
        <w:autoSpaceDN w:val="0"/>
        <w:adjustRightInd w:val="0"/>
        <w:spacing w:line="350" w:lineRule="atLeast"/>
        <w:ind w:firstLine="709"/>
        <w:jc w:val="both"/>
        <w:rPr>
          <w:sz w:val="22"/>
          <w:szCs w:val="22"/>
        </w:rPr>
      </w:pPr>
      <w:r w:rsidRPr="00D70526">
        <w:rPr>
          <w:sz w:val="22"/>
          <w:szCs w:val="22"/>
        </w:rPr>
        <w:t>9.5.3. Критерии оценки могут подразделяться на подкритерии (показатели).</w:t>
      </w:r>
    </w:p>
    <w:p w:rsidR="00A60AE1" w:rsidRPr="00D70526" w:rsidRDefault="00A60AE1" w:rsidP="00A60AE1">
      <w:pPr>
        <w:widowControl w:val="0"/>
        <w:autoSpaceDE w:val="0"/>
        <w:autoSpaceDN w:val="0"/>
        <w:adjustRightInd w:val="0"/>
        <w:spacing w:line="320" w:lineRule="atLeast"/>
        <w:ind w:firstLine="709"/>
        <w:jc w:val="both"/>
        <w:rPr>
          <w:sz w:val="22"/>
          <w:szCs w:val="22"/>
        </w:rPr>
      </w:pPr>
      <w:r w:rsidRPr="00D70526">
        <w:rPr>
          <w:sz w:val="22"/>
          <w:szCs w:val="22"/>
        </w:rPr>
        <w:t>Вес критерия «цена договора» должен составлять не менее 50 %, а в случае закупки работ без использования товаров или услуг 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(при наличии) должно составлять 100 %. В конкурсной документации, документации запроса предложений заказчик должен указать не менее 2 критериев.</w:t>
      </w:r>
    </w:p>
    <w:p w:rsidR="00A60AE1" w:rsidRPr="00D70526" w:rsidRDefault="00A60AE1" w:rsidP="00A60AE1">
      <w:pPr>
        <w:widowControl w:val="0"/>
        <w:autoSpaceDE w:val="0"/>
        <w:autoSpaceDN w:val="0"/>
        <w:adjustRightInd w:val="0"/>
        <w:spacing w:line="320" w:lineRule="atLeast"/>
        <w:ind w:firstLine="709"/>
        <w:jc w:val="both"/>
        <w:rPr>
          <w:sz w:val="22"/>
          <w:szCs w:val="22"/>
        </w:rPr>
      </w:pPr>
      <w:r w:rsidRPr="00D70526">
        <w:rPr>
          <w:sz w:val="22"/>
          <w:szCs w:val="22"/>
        </w:rPr>
        <w:t xml:space="preserve">Для оценки и сопоставления заявок по критериям, указанным в подпунктах 9.5.2.1, 9.5.2.3, 9.5.2.4 Положения, предложениям участников закупки </w:t>
      </w:r>
      <w:r w:rsidRPr="00D70526">
        <w:rPr>
          <w:sz w:val="22"/>
          <w:szCs w:val="22"/>
        </w:rPr>
        <w:lastRenderedPageBreak/>
        <w:t>присваиваются баллы по следующей формуле:</w:t>
      </w:r>
    </w:p>
    <w:p w:rsidR="00A60AE1" w:rsidRPr="00D70526" w:rsidRDefault="00A60AE1" w:rsidP="00A60AE1">
      <w:pPr>
        <w:widowControl w:val="0"/>
        <w:autoSpaceDE w:val="0"/>
        <w:autoSpaceDN w:val="0"/>
        <w:adjustRightInd w:val="0"/>
        <w:spacing w:before="120" w:after="120"/>
        <w:jc w:val="center"/>
        <w:rPr>
          <w:sz w:val="22"/>
          <w:szCs w:val="22"/>
        </w:rPr>
      </w:pPr>
      <w:r w:rsidRPr="00D70526">
        <w:rPr>
          <w:sz w:val="22"/>
          <w:szCs w:val="22"/>
        </w:rPr>
        <w:t>Ц</w:t>
      </w:r>
      <w:r w:rsidRPr="00D70526">
        <w:rPr>
          <w:sz w:val="22"/>
          <w:szCs w:val="22"/>
          <w:vertAlign w:val="subscript"/>
        </w:rPr>
        <w:t>Бi</w:t>
      </w:r>
      <w:r w:rsidRPr="00D70526">
        <w:rPr>
          <w:sz w:val="22"/>
          <w:szCs w:val="22"/>
        </w:rPr>
        <w:t xml:space="preserve"> = Ц</w:t>
      </w:r>
      <w:r w:rsidRPr="00D70526">
        <w:rPr>
          <w:sz w:val="22"/>
          <w:szCs w:val="22"/>
          <w:vertAlign w:val="subscript"/>
        </w:rPr>
        <w:t>min</w:t>
      </w:r>
      <w:r w:rsidRPr="00D70526">
        <w:rPr>
          <w:sz w:val="22"/>
          <w:szCs w:val="22"/>
        </w:rPr>
        <w:t xml:space="preserve"> / Ц</w:t>
      </w:r>
      <w:r w:rsidRPr="00D70526">
        <w:rPr>
          <w:sz w:val="22"/>
          <w:szCs w:val="22"/>
          <w:vertAlign w:val="subscript"/>
        </w:rPr>
        <w:t>i</w:t>
      </w:r>
      <w:r w:rsidRPr="00D70526">
        <w:rPr>
          <w:sz w:val="22"/>
          <w:szCs w:val="22"/>
        </w:rPr>
        <w:t>× 100,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26"/>
        <w:gridCol w:w="8612"/>
      </w:tblGrid>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Ц</w:t>
            </w:r>
            <w:r w:rsidRPr="00D70526">
              <w:rPr>
                <w:sz w:val="22"/>
                <w:szCs w:val="22"/>
                <w:vertAlign w:val="subscript"/>
              </w:rPr>
              <w:t>Бi</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количество баллов по критерию;</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Ц</w:t>
            </w:r>
            <w:r w:rsidRPr="00D70526">
              <w:rPr>
                <w:sz w:val="22"/>
                <w:szCs w:val="22"/>
                <w:vertAlign w:val="subscript"/>
              </w:rPr>
              <w:t>min</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минимальное предложение из сделанных участниками закупки;</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Ц</w:t>
            </w:r>
            <w:r w:rsidRPr="00D70526">
              <w:rPr>
                <w:sz w:val="22"/>
                <w:szCs w:val="22"/>
                <w:vertAlign w:val="subscript"/>
              </w:rPr>
              <w:t>i</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предложение участника закупки, которое оценивается.</w:t>
            </w:r>
          </w:p>
        </w:tc>
      </w:tr>
    </w:tbl>
    <w:p w:rsidR="00A60AE1" w:rsidRPr="00D70526" w:rsidRDefault="00A60AE1" w:rsidP="00A60AE1">
      <w:pPr>
        <w:widowControl w:val="0"/>
        <w:autoSpaceDE w:val="0"/>
        <w:autoSpaceDN w:val="0"/>
        <w:adjustRightInd w:val="0"/>
        <w:spacing w:before="120" w:line="340" w:lineRule="atLeast"/>
        <w:ind w:firstLine="709"/>
        <w:jc w:val="both"/>
        <w:rPr>
          <w:sz w:val="22"/>
          <w:szCs w:val="22"/>
        </w:rPr>
      </w:pPr>
      <w:r w:rsidRPr="00D70526">
        <w:rPr>
          <w:sz w:val="22"/>
          <w:szCs w:val="22"/>
        </w:rPr>
        <w:t>Для оценки и сопоставления заявок по критериям, указанным в подпунктах 9.5.2.5, 9.5.2.6 Положения, предложениям участников закупки присваиваются баллы по следующей формуле:</w:t>
      </w:r>
    </w:p>
    <w:p w:rsidR="00A60AE1" w:rsidRPr="00D70526" w:rsidRDefault="00A60AE1" w:rsidP="00A60AE1">
      <w:pPr>
        <w:widowControl w:val="0"/>
        <w:autoSpaceDE w:val="0"/>
        <w:autoSpaceDN w:val="0"/>
        <w:adjustRightInd w:val="0"/>
        <w:spacing w:before="120" w:after="120"/>
        <w:jc w:val="center"/>
        <w:rPr>
          <w:sz w:val="22"/>
          <w:szCs w:val="22"/>
        </w:rPr>
      </w:pPr>
      <w:r w:rsidRPr="00D70526">
        <w:rPr>
          <w:sz w:val="22"/>
          <w:szCs w:val="22"/>
        </w:rPr>
        <w:t>С</w:t>
      </w:r>
      <w:r w:rsidRPr="00D70526">
        <w:rPr>
          <w:sz w:val="22"/>
          <w:szCs w:val="22"/>
          <w:vertAlign w:val="subscript"/>
        </w:rPr>
        <w:t>Бi</w:t>
      </w:r>
      <w:r w:rsidRPr="00D70526">
        <w:rPr>
          <w:sz w:val="22"/>
          <w:szCs w:val="22"/>
        </w:rPr>
        <w:t xml:space="preserve"> = С</w:t>
      </w:r>
      <w:r w:rsidRPr="00D70526">
        <w:rPr>
          <w:sz w:val="22"/>
          <w:szCs w:val="22"/>
          <w:vertAlign w:val="subscript"/>
        </w:rPr>
        <w:t>min</w:t>
      </w:r>
      <w:r w:rsidRPr="00D70526">
        <w:rPr>
          <w:sz w:val="22"/>
          <w:szCs w:val="22"/>
        </w:rPr>
        <w:t xml:space="preserve"> / С</w:t>
      </w:r>
      <w:r w:rsidRPr="00D70526">
        <w:rPr>
          <w:sz w:val="22"/>
          <w:szCs w:val="22"/>
          <w:vertAlign w:val="subscript"/>
        </w:rPr>
        <w:t>i</w:t>
      </w:r>
      <w:r w:rsidRPr="00D70526">
        <w:rPr>
          <w:sz w:val="22"/>
          <w:szCs w:val="22"/>
        </w:rPr>
        <w:t>× 100,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26"/>
        <w:gridCol w:w="8612"/>
      </w:tblGrid>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С</w:t>
            </w:r>
            <w:r w:rsidRPr="00D70526">
              <w:rPr>
                <w:sz w:val="22"/>
                <w:szCs w:val="22"/>
                <w:vertAlign w:val="subscript"/>
              </w:rPr>
              <w:t>Бi</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количество баллов по критерию;</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С</w:t>
            </w:r>
            <w:r w:rsidRPr="00D70526">
              <w:rPr>
                <w:sz w:val="22"/>
                <w:szCs w:val="22"/>
                <w:vertAlign w:val="subscript"/>
              </w:rPr>
              <w:t>min</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минимальное предложение из сделанных участниками закупки;</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С</w:t>
            </w:r>
            <w:r w:rsidRPr="00D70526">
              <w:rPr>
                <w:sz w:val="22"/>
                <w:szCs w:val="22"/>
                <w:vertAlign w:val="subscript"/>
              </w:rPr>
              <w:t>i</w:t>
            </w:r>
          </w:p>
        </w:tc>
        <w:tc>
          <w:tcPr>
            <w:tcW w:w="284" w:type="dxa"/>
          </w:tcPr>
          <w:p w:rsidR="00A60AE1" w:rsidRPr="00D70526" w:rsidRDefault="00A60AE1" w:rsidP="00A60AE1">
            <w:pPr>
              <w:widowControl w:val="0"/>
              <w:autoSpaceDE w:val="0"/>
              <w:autoSpaceDN w:val="0"/>
              <w:adjustRightInd w:val="0"/>
              <w:spacing w:before="120" w:line="220" w:lineRule="exact"/>
              <w:jc w:val="center"/>
              <w:rPr>
                <w:sz w:val="22"/>
                <w:szCs w:val="22"/>
              </w:rPr>
            </w:pPr>
            <w:r w:rsidRPr="00D70526">
              <w:rPr>
                <w:sz w:val="22"/>
                <w:szCs w:val="22"/>
              </w:rPr>
              <w:t>–</w:t>
            </w:r>
          </w:p>
        </w:tc>
        <w:tc>
          <w:tcPr>
            <w:tcW w:w="8612"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предложение участника закупки, которое оценивается.</w:t>
            </w:r>
          </w:p>
        </w:tc>
      </w:tr>
    </w:tbl>
    <w:p w:rsidR="00A60AE1" w:rsidRPr="00D70526" w:rsidRDefault="00A60AE1" w:rsidP="00A60AE1">
      <w:pPr>
        <w:widowControl w:val="0"/>
        <w:autoSpaceDE w:val="0"/>
        <w:autoSpaceDN w:val="0"/>
        <w:adjustRightInd w:val="0"/>
        <w:spacing w:before="120" w:line="300" w:lineRule="atLeast"/>
        <w:ind w:firstLine="709"/>
        <w:jc w:val="both"/>
        <w:rPr>
          <w:sz w:val="22"/>
          <w:szCs w:val="22"/>
        </w:rPr>
      </w:pPr>
      <w:r w:rsidRPr="00D70526">
        <w:rPr>
          <w:sz w:val="22"/>
          <w:szCs w:val="22"/>
        </w:rPr>
        <w:t>Для оценки и сопоставления заявок по критериям, указанным в подпунктах 9.5.2.2, 9.5.2.7-9.5.2.10 Положения, в конкурсной документации, документации запроса предложений устанавливаются:</w:t>
      </w:r>
    </w:p>
    <w:p w:rsidR="00A60AE1" w:rsidRPr="00D70526" w:rsidRDefault="00A60AE1" w:rsidP="00A60AE1">
      <w:pPr>
        <w:widowControl w:val="0"/>
        <w:autoSpaceDE w:val="0"/>
        <w:autoSpaceDN w:val="0"/>
        <w:adjustRightInd w:val="0"/>
        <w:spacing w:line="300" w:lineRule="atLeast"/>
        <w:ind w:firstLine="709"/>
        <w:jc w:val="both"/>
        <w:rPr>
          <w:sz w:val="22"/>
          <w:szCs w:val="22"/>
        </w:rPr>
      </w:pPr>
      <w:r w:rsidRPr="00D70526">
        <w:rPr>
          <w:sz w:val="22"/>
          <w:szCs w:val="22"/>
        </w:rPr>
        <w:t>подкритерии, по которым будет оцениваться каждый критерий;</w:t>
      </w:r>
    </w:p>
    <w:p w:rsidR="00A60AE1" w:rsidRPr="00D70526" w:rsidRDefault="00A60AE1" w:rsidP="00A60AE1">
      <w:pPr>
        <w:widowControl w:val="0"/>
        <w:autoSpaceDE w:val="0"/>
        <w:autoSpaceDN w:val="0"/>
        <w:adjustRightInd w:val="0"/>
        <w:spacing w:line="300" w:lineRule="atLeast"/>
        <w:ind w:firstLine="709"/>
        <w:jc w:val="both"/>
        <w:rPr>
          <w:sz w:val="22"/>
          <w:szCs w:val="22"/>
        </w:rPr>
      </w:pPr>
      <w:r w:rsidRPr="00D70526">
        <w:rPr>
          <w:sz w:val="22"/>
          <w:szCs w:val="22"/>
        </w:rPr>
        <w:t>минимальное и максимальное количество баллов, которое может быть присвоено по каждому показателю;</w:t>
      </w:r>
    </w:p>
    <w:p w:rsidR="00A60AE1" w:rsidRPr="00D70526" w:rsidRDefault="00A60AE1" w:rsidP="00A60AE1">
      <w:pPr>
        <w:widowControl w:val="0"/>
        <w:autoSpaceDE w:val="0"/>
        <w:autoSpaceDN w:val="0"/>
        <w:adjustRightInd w:val="0"/>
        <w:spacing w:line="300" w:lineRule="atLeast"/>
        <w:ind w:firstLine="709"/>
        <w:jc w:val="both"/>
        <w:rPr>
          <w:sz w:val="22"/>
          <w:szCs w:val="22"/>
        </w:rPr>
      </w:pPr>
      <w:r w:rsidRPr="00D70526">
        <w:rPr>
          <w:sz w:val="22"/>
          <w:szCs w:val="22"/>
        </w:rPr>
        <w:t>правила присвоения баллов по каждому подкритерию;</w:t>
      </w:r>
    </w:p>
    <w:p w:rsidR="00A60AE1" w:rsidRPr="00D70526" w:rsidRDefault="00A60AE1" w:rsidP="00A60AE1">
      <w:pPr>
        <w:widowControl w:val="0"/>
        <w:autoSpaceDE w:val="0"/>
        <w:autoSpaceDN w:val="0"/>
        <w:adjustRightInd w:val="0"/>
        <w:spacing w:line="300" w:lineRule="atLeast"/>
        <w:ind w:firstLine="709"/>
        <w:jc w:val="both"/>
        <w:rPr>
          <w:sz w:val="22"/>
          <w:szCs w:val="22"/>
        </w:rPr>
      </w:pPr>
      <w:r w:rsidRPr="00D70526">
        <w:rPr>
          <w:sz w:val="22"/>
          <w:szCs w:val="22"/>
        </w:rPr>
        <w:t>значимость каждого из подкритериев.</w:t>
      </w:r>
    </w:p>
    <w:p w:rsidR="00A60AE1" w:rsidRPr="00D70526" w:rsidRDefault="00A60AE1" w:rsidP="00A60AE1">
      <w:pPr>
        <w:widowControl w:val="0"/>
        <w:autoSpaceDE w:val="0"/>
        <w:autoSpaceDN w:val="0"/>
        <w:adjustRightInd w:val="0"/>
        <w:spacing w:line="300" w:lineRule="atLeast"/>
        <w:ind w:firstLine="709"/>
        <w:jc w:val="both"/>
        <w:rPr>
          <w:sz w:val="22"/>
          <w:szCs w:val="22"/>
        </w:rPr>
      </w:pPr>
      <w:r w:rsidRPr="00D70526">
        <w:rPr>
          <w:sz w:val="22"/>
          <w:szCs w:val="22"/>
        </w:rPr>
        <w:t>Совокупная значимость всех подкритериев по одному критерию должна быть равна 100%. Предложениям участников по показателям присваиваются баллы по следующей формуле:</w:t>
      </w:r>
    </w:p>
    <w:p w:rsidR="00A60AE1" w:rsidRPr="00D70526" w:rsidRDefault="00A60AE1" w:rsidP="00A60AE1">
      <w:pPr>
        <w:widowControl w:val="0"/>
        <w:autoSpaceDE w:val="0"/>
        <w:autoSpaceDN w:val="0"/>
        <w:adjustRightInd w:val="0"/>
        <w:spacing w:before="120" w:after="120"/>
        <w:jc w:val="center"/>
        <w:rPr>
          <w:sz w:val="22"/>
          <w:szCs w:val="22"/>
        </w:rPr>
      </w:pPr>
      <w:r w:rsidRPr="00D70526">
        <w:rPr>
          <w:sz w:val="22"/>
          <w:szCs w:val="22"/>
        </w:rPr>
        <w:t>П</w:t>
      </w:r>
      <w:r w:rsidRPr="00D70526">
        <w:rPr>
          <w:sz w:val="22"/>
          <w:szCs w:val="22"/>
          <w:vertAlign w:val="subscript"/>
        </w:rPr>
        <w:t>Бi</w:t>
      </w:r>
      <w:r w:rsidRPr="00D70526">
        <w:rPr>
          <w:sz w:val="22"/>
          <w:szCs w:val="22"/>
        </w:rPr>
        <w:t xml:space="preserve"> = П</w:t>
      </w:r>
      <w:r w:rsidRPr="00D70526">
        <w:rPr>
          <w:sz w:val="22"/>
          <w:szCs w:val="22"/>
          <w:vertAlign w:val="subscript"/>
        </w:rPr>
        <w:t>i</w:t>
      </w:r>
      <w:r w:rsidRPr="00D70526">
        <w:rPr>
          <w:sz w:val="22"/>
          <w:szCs w:val="22"/>
        </w:rPr>
        <w:t xml:space="preserve"> / П</w:t>
      </w:r>
      <w:r w:rsidRPr="00D70526">
        <w:rPr>
          <w:sz w:val="22"/>
          <w:szCs w:val="22"/>
          <w:vertAlign w:val="subscript"/>
        </w:rPr>
        <w:t>max</w:t>
      </w:r>
      <w:r w:rsidRPr="00D70526">
        <w:rPr>
          <w:sz w:val="22"/>
          <w:szCs w:val="22"/>
        </w:rPr>
        <w:t>× ЗП, где: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П</w:t>
            </w:r>
            <w:r w:rsidRPr="00D70526">
              <w:rPr>
                <w:sz w:val="22"/>
                <w:szCs w:val="22"/>
                <w:vertAlign w:val="subscript"/>
              </w:rPr>
              <w:t>Бi</w:t>
            </w:r>
          </w:p>
        </w:tc>
        <w:tc>
          <w:tcPr>
            <w:tcW w:w="336"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w:t>
            </w:r>
          </w:p>
        </w:tc>
        <w:tc>
          <w:tcPr>
            <w:tcW w:w="8560"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количество баллов по подкритерию;</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lang w:val="en-US"/>
              </w:rPr>
            </w:pPr>
            <w:r w:rsidRPr="00D70526">
              <w:rPr>
                <w:sz w:val="22"/>
                <w:szCs w:val="22"/>
              </w:rPr>
              <w:t>П</w:t>
            </w:r>
            <w:r w:rsidRPr="00D70526">
              <w:rPr>
                <w:sz w:val="22"/>
                <w:szCs w:val="22"/>
                <w:vertAlign w:val="subscript"/>
                <w:lang w:val="en-US"/>
              </w:rPr>
              <w:t>i</w:t>
            </w:r>
          </w:p>
        </w:tc>
        <w:tc>
          <w:tcPr>
            <w:tcW w:w="336"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w:t>
            </w:r>
          </w:p>
        </w:tc>
        <w:tc>
          <w:tcPr>
            <w:tcW w:w="8560" w:type="dxa"/>
          </w:tcPr>
          <w:p w:rsidR="00A60AE1" w:rsidRPr="00D70526" w:rsidRDefault="00A60AE1" w:rsidP="00A60AE1">
            <w:pPr>
              <w:widowControl w:val="0"/>
              <w:autoSpaceDE w:val="0"/>
              <w:autoSpaceDN w:val="0"/>
              <w:adjustRightInd w:val="0"/>
              <w:spacing w:before="120" w:line="220" w:lineRule="exact"/>
              <w:rPr>
                <w:sz w:val="22"/>
                <w:szCs w:val="22"/>
                <w:lang w:val="en-US"/>
              </w:rPr>
            </w:pPr>
            <w:r w:rsidRPr="00D70526">
              <w:rPr>
                <w:sz w:val="22"/>
                <w:szCs w:val="22"/>
              </w:rPr>
              <w:t>предложение участника, которое оценивается;</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П</w:t>
            </w:r>
            <w:r w:rsidRPr="00D70526">
              <w:rPr>
                <w:sz w:val="22"/>
                <w:szCs w:val="22"/>
                <w:vertAlign w:val="subscript"/>
              </w:rPr>
              <w:t>max</w:t>
            </w:r>
          </w:p>
        </w:tc>
        <w:tc>
          <w:tcPr>
            <w:tcW w:w="336"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w:t>
            </w:r>
          </w:p>
        </w:tc>
        <w:tc>
          <w:tcPr>
            <w:tcW w:w="8560"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предложение, за которое присваивается максимальное количество баллов;</w:t>
            </w:r>
          </w:p>
        </w:tc>
      </w:tr>
      <w:tr w:rsidR="00A60AE1" w:rsidRPr="00D70526" w:rsidTr="00A60AE1">
        <w:tc>
          <w:tcPr>
            <w:tcW w:w="675" w:type="dxa"/>
          </w:tcPr>
          <w:p w:rsidR="00A60AE1" w:rsidRPr="00D70526" w:rsidRDefault="00A60AE1" w:rsidP="00A60AE1">
            <w:pPr>
              <w:widowControl w:val="0"/>
              <w:autoSpaceDE w:val="0"/>
              <w:autoSpaceDN w:val="0"/>
              <w:adjustRightInd w:val="0"/>
              <w:spacing w:before="120" w:line="220" w:lineRule="exact"/>
              <w:rPr>
                <w:sz w:val="22"/>
                <w:szCs w:val="22"/>
              </w:rPr>
            </w:pPr>
            <w:r w:rsidRPr="00D70526">
              <w:rPr>
                <w:sz w:val="22"/>
                <w:szCs w:val="22"/>
              </w:rPr>
              <w:t>ЗП</w:t>
            </w:r>
          </w:p>
        </w:tc>
        <w:tc>
          <w:tcPr>
            <w:tcW w:w="336" w:type="dxa"/>
          </w:tcPr>
          <w:p w:rsidR="00A60AE1" w:rsidRPr="00D70526" w:rsidRDefault="00A60AE1" w:rsidP="00A60AE1">
            <w:pPr>
              <w:widowControl w:val="0"/>
              <w:autoSpaceDE w:val="0"/>
              <w:autoSpaceDN w:val="0"/>
              <w:adjustRightInd w:val="0"/>
              <w:spacing w:before="120" w:line="220" w:lineRule="exact"/>
              <w:jc w:val="center"/>
              <w:rPr>
                <w:sz w:val="22"/>
                <w:szCs w:val="22"/>
                <w:lang w:val="en-US"/>
              </w:rPr>
            </w:pPr>
            <w:r w:rsidRPr="00D70526">
              <w:rPr>
                <w:sz w:val="22"/>
                <w:szCs w:val="22"/>
                <w:lang w:val="en-US"/>
              </w:rPr>
              <w:t>–</w:t>
            </w:r>
          </w:p>
        </w:tc>
        <w:tc>
          <w:tcPr>
            <w:tcW w:w="8560" w:type="dxa"/>
          </w:tcPr>
          <w:p w:rsidR="00A60AE1" w:rsidRPr="00D70526" w:rsidRDefault="00A60AE1" w:rsidP="00A60AE1">
            <w:pPr>
              <w:widowControl w:val="0"/>
              <w:autoSpaceDE w:val="0"/>
              <w:autoSpaceDN w:val="0"/>
              <w:adjustRightInd w:val="0"/>
              <w:spacing w:before="120" w:line="220" w:lineRule="exact"/>
              <w:rPr>
                <w:sz w:val="22"/>
                <w:szCs w:val="22"/>
                <w:lang w:val="en-US"/>
              </w:rPr>
            </w:pPr>
            <w:r w:rsidRPr="00D70526">
              <w:rPr>
                <w:sz w:val="22"/>
                <w:szCs w:val="22"/>
              </w:rPr>
              <w:t>значимость подкритерия.</w:t>
            </w:r>
          </w:p>
        </w:tc>
      </w:tr>
    </w:tbl>
    <w:p w:rsidR="00A60AE1" w:rsidRPr="00D70526" w:rsidRDefault="00A60AE1" w:rsidP="00A60AE1">
      <w:pPr>
        <w:widowControl w:val="0"/>
        <w:autoSpaceDE w:val="0"/>
        <w:autoSpaceDN w:val="0"/>
        <w:adjustRightInd w:val="0"/>
        <w:spacing w:before="120" w:line="320" w:lineRule="atLeast"/>
        <w:ind w:firstLine="709"/>
        <w:jc w:val="both"/>
        <w:rPr>
          <w:sz w:val="22"/>
          <w:szCs w:val="22"/>
        </w:rPr>
      </w:pPr>
      <w:r w:rsidRPr="00D70526">
        <w:rPr>
          <w:sz w:val="22"/>
          <w:szCs w:val="22"/>
        </w:rPr>
        <w:lastRenderedPageBreak/>
        <w:t>Итоговые баллы по каждому критерию определяются путем произведения количества баллов (суммы баллов по подкритериям) на значимость критерия.</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Победителем признается участник, заявке которого присвоено наибольшее количество баллов.</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9.5.4. 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28" w:name="_Порядок_проведения_конкурса"/>
      <w:bookmarkStart w:id="29" w:name="_Toc521582060"/>
      <w:bookmarkEnd w:id="28"/>
      <w:r w:rsidRPr="00D70526">
        <w:rPr>
          <w:rFonts w:ascii="Times New Roman" w:hAnsi="Times New Roman" w:cs="Times New Roman"/>
          <w:sz w:val="22"/>
          <w:szCs w:val="22"/>
        </w:rPr>
        <w:t>9.6. Порядок проведения конкурса</w:t>
      </w:r>
      <w:bookmarkEnd w:id="29"/>
      <w:r w:rsidRPr="00D70526">
        <w:rPr>
          <w:rFonts w:ascii="Times New Roman" w:hAnsi="Times New Roman" w:cs="Times New Roman"/>
          <w:sz w:val="22"/>
          <w:szCs w:val="22"/>
        </w:rPr>
        <w:t>.</w:t>
      </w:r>
    </w:p>
    <w:p w:rsidR="00A60AE1" w:rsidRPr="00D70526" w:rsidRDefault="00A60AE1" w:rsidP="00A60AE1">
      <w:pPr>
        <w:pStyle w:val="afff8"/>
        <w:spacing w:after="0" w:line="360" w:lineRule="atLeast"/>
        <w:ind w:firstLine="709"/>
        <w:jc w:val="both"/>
        <w:rPr>
          <w:rStyle w:val="afff9"/>
          <w:sz w:val="22"/>
          <w:szCs w:val="22"/>
        </w:rPr>
      </w:pPr>
      <w:bookmarkStart w:id="30" w:name="_Toc521582061"/>
      <w:r w:rsidRPr="00D70526">
        <w:rPr>
          <w:rStyle w:val="afff9"/>
          <w:sz w:val="22"/>
          <w:szCs w:val="22"/>
        </w:rPr>
        <w:t>9.6.1. Общие положения, отказ от проведения конкурса и внесение изменений в извещение о проведении конкурса и конкурсную документацию</w:t>
      </w:r>
      <w:bookmarkEnd w:id="30"/>
      <w:r w:rsidRPr="00D70526">
        <w:rPr>
          <w:rStyle w:val="afff9"/>
          <w:sz w:val="22"/>
          <w:szCs w:val="22"/>
        </w:rPr>
        <w:t>:</w:t>
      </w:r>
    </w:p>
    <w:p w:rsidR="00A60AE1" w:rsidRPr="00D70526" w:rsidRDefault="00A60AE1" w:rsidP="00A60AE1">
      <w:pPr>
        <w:widowControl w:val="0"/>
        <w:tabs>
          <w:tab w:val="left" w:pos="709"/>
        </w:tabs>
        <w:autoSpaceDE w:val="0"/>
        <w:autoSpaceDN w:val="0"/>
        <w:adjustRightInd w:val="0"/>
        <w:spacing w:line="360" w:lineRule="atLeast"/>
        <w:ind w:firstLine="709"/>
        <w:jc w:val="both"/>
        <w:rPr>
          <w:sz w:val="22"/>
          <w:szCs w:val="22"/>
        </w:rPr>
      </w:pPr>
      <w:r w:rsidRPr="00D70526">
        <w:rPr>
          <w:sz w:val="22"/>
          <w:szCs w:val="22"/>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9.6.1.2. Извещение о проведении конкурса (далее извещение в настоящем подразделе)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D70526">
          <w:rPr>
            <w:rStyle w:val="a5"/>
            <w:sz w:val="22"/>
            <w:szCs w:val="22"/>
          </w:rPr>
          <w:t>9.2</w:t>
        </w:r>
      </w:hyperlink>
      <w:r w:rsidRPr="00D70526">
        <w:rPr>
          <w:sz w:val="22"/>
          <w:szCs w:val="22"/>
        </w:rPr>
        <w:t>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9.6.1.3. Подача заявок на участие в конкурсе (далее заявка в настоящем подразделе) осуществляется в соответствии с требованиями, указанными в документации о закупке, с учетом требований подраздела </w:t>
      </w:r>
      <w:hyperlink w:anchor="_Порядок_подачи_заявки" w:history="1">
        <w:r w:rsidRPr="00D70526">
          <w:rPr>
            <w:rStyle w:val="a5"/>
            <w:sz w:val="22"/>
            <w:szCs w:val="22"/>
          </w:rPr>
          <w:t>9.4</w:t>
        </w:r>
      </w:hyperlink>
      <w:r w:rsidRPr="00D70526">
        <w:rPr>
          <w:sz w:val="22"/>
          <w:szCs w:val="22"/>
        </w:rPr>
        <w:t>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9.6.1.4. Заказчик вправе отказаться от проведения конкурса в любое время вплоть до даты и времени окончания срока подачи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9.6.1.6. 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9.6.1.7. В случае внесения изменений в извещение и (или) в конкурсную</w:t>
      </w:r>
      <w:r w:rsidRPr="00D70526">
        <w:rPr>
          <w:sz w:val="22"/>
          <w:szCs w:val="22"/>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9.6.1.9.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соответствиис подпунктом 9.6.1.8 Положения, однако являются процедурами (действиями), осуществление которых необходимо при проведении конкурса;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60AE1" w:rsidRPr="00D70526" w:rsidRDefault="00A60AE1" w:rsidP="00A60AE1">
      <w:pPr>
        <w:pStyle w:val="afff8"/>
        <w:spacing w:after="0" w:line="360" w:lineRule="atLeast"/>
        <w:ind w:firstLine="709"/>
        <w:jc w:val="both"/>
        <w:rPr>
          <w:sz w:val="22"/>
          <w:szCs w:val="22"/>
        </w:rPr>
      </w:pPr>
      <w:bookmarkStart w:id="31" w:name="_Toc521582062"/>
      <w:r w:rsidRPr="00D70526">
        <w:rPr>
          <w:rStyle w:val="afff9"/>
          <w:sz w:val="22"/>
          <w:szCs w:val="22"/>
        </w:rPr>
        <w:t>9.6.2. Вскрытие конвертов с заявками на участие в открытом конкурсе</w:t>
      </w:r>
      <w:bookmarkEnd w:id="31"/>
      <w:r w:rsidRPr="00D70526">
        <w:rPr>
          <w:rStyle w:val="afff9"/>
          <w:sz w:val="22"/>
          <w:szCs w:val="22"/>
        </w:rPr>
        <w:t>:</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9.6.2.1. Процедура вскрытия конвертов с заявками на участие в открытом конкурсе,поданными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w:t>
      </w:r>
      <w:r w:rsidRPr="00D70526">
        <w:rPr>
          <w:spacing w:val="-4"/>
          <w:sz w:val="22"/>
          <w:szCs w:val="22"/>
        </w:rPr>
        <w:t>устанавливается заказчиком в документации и (или) извещении о закупке.</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Конверты с заявками на участие в открытом конкурсе вскрываются 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lastRenderedPageBreak/>
        <w:t xml:space="preserve">9.6.2.2.При вскрытии конвертов с заявками председатель закупочной комиссии объявляет следующую информацию: </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наименование предмета и номер закупки;</w:t>
      </w:r>
    </w:p>
    <w:p w:rsidR="00A60AE1" w:rsidRPr="00D70526" w:rsidRDefault="00A60AE1" w:rsidP="00A60AE1">
      <w:pPr>
        <w:autoSpaceDE w:val="0"/>
        <w:autoSpaceDN w:val="0"/>
        <w:adjustRightInd w:val="0"/>
        <w:spacing w:line="380" w:lineRule="atLeast"/>
        <w:ind w:firstLine="709"/>
        <w:jc w:val="both"/>
        <w:rPr>
          <w:sz w:val="22"/>
          <w:szCs w:val="22"/>
        </w:rPr>
      </w:pPr>
      <w:r w:rsidRPr="00D70526">
        <w:rPr>
          <w:sz w:val="22"/>
          <w:szCs w:val="22"/>
        </w:rPr>
        <w:t xml:space="preserve">наименование каждого участника закупки, ИНН, КПП, ОГРН </w:t>
      </w:r>
      <w:r w:rsidRPr="00D70526">
        <w:rPr>
          <w:spacing w:val="-6"/>
          <w:sz w:val="22"/>
          <w:szCs w:val="22"/>
        </w:rPr>
        <w:t>юридического лица, фамилию, имя, отчество физического лица (ИНН, ОГРНИП</w:t>
      </w:r>
      <w:r w:rsidRPr="00D70526">
        <w:rPr>
          <w:sz w:val="22"/>
          <w:szCs w:val="22"/>
        </w:rPr>
        <w:t xml:space="preserve"> при наличии), номер заявки, присвоенный при ее получении;</w:t>
      </w:r>
    </w:p>
    <w:p w:rsidR="00A60AE1" w:rsidRPr="00D70526" w:rsidRDefault="00A60AE1" w:rsidP="00A60AE1">
      <w:pPr>
        <w:spacing w:line="380" w:lineRule="atLeast"/>
        <w:ind w:firstLine="709"/>
        <w:jc w:val="both"/>
        <w:rPr>
          <w:sz w:val="22"/>
          <w:szCs w:val="22"/>
        </w:rPr>
      </w:pPr>
      <w:r w:rsidRPr="00D70526">
        <w:rPr>
          <w:sz w:val="22"/>
          <w:szCs w:val="22"/>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A60AE1" w:rsidRPr="00D70526" w:rsidRDefault="00A60AE1" w:rsidP="00A60AE1">
      <w:pPr>
        <w:autoSpaceDE w:val="0"/>
        <w:autoSpaceDN w:val="0"/>
        <w:adjustRightInd w:val="0"/>
        <w:spacing w:line="380" w:lineRule="atLeast"/>
        <w:ind w:firstLine="709"/>
        <w:jc w:val="both"/>
        <w:rPr>
          <w:sz w:val="22"/>
          <w:szCs w:val="22"/>
        </w:rPr>
      </w:pPr>
      <w:r w:rsidRPr="00D70526">
        <w:rPr>
          <w:sz w:val="22"/>
          <w:szCs w:val="22"/>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предложение участников, подавших заявки на участие в закупке;</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количество поданных на участие в конкурсе заявок, а также дата и время регистрации каждой такой заявки;</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конкурса, подавшего заявку на участие в конкурсе;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открытия доступа (вскрытия конвертов) по решению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предусмотреннаяпостановлением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9.6.2.4. Протокол вскрытия конвертов подписывается</w:t>
      </w:r>
      <w:r w:rsidRPr="00D70526">
        <w:rPr>
          <w:sz w:val="22"/>
          <w:szCs w:val="22"/>
        </w:rPr>
        <w:t xml:space="preserve"> присутствующими членами закупочной комиссии в деньвскрытия конвертов;</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9.6.2.5. Подписанный присутствующими членами </w:t>
      </w:r>
      <w:r w:rsidRPr="00D70526">
        <w:rPr>
          <w:spacing w:val="-6"/>
          <w:sz w:val="22"/>
          <w:szCs w:val="22"/>
        </w:rPr>
        <w:t xml:space="preserve">закупочной </w:t>
      </w:r>
      <w:r w:rsidRPr="00D70526">
        <w:rPr>
          <w:sz w:val="22"/>
          <w:szCs w:val="22"/>
        </w:rPr>
        <w:t>комиссии протокол вскрытия конвертов размещается в ЕИС в течение 3 дней со дня его подписания;</w:t>
      </w:r>
    </w:p>
    <w:p w:rsidR="00A60AE1" w:rsidRPr="00D70526" w:rsidRDefault="00A60AE1" w:rsidP="00A60AE1">
      <w:pPr>
        <w:tabs>
          <w:tab w:val="left" w:pos="851"/>
        </w:tabs>
        <w:spacing w:line="360" w:lineRule="atLeast"/>
        <w:ind w:firstLine="709"/>
        <w:jc w:val="both"/>
        <w:rPr>
          <w:iCs/>
          <w:sz w:val="22"/>
          <w:szCs w:val="22"/>
        </w:rPr>
      </w:pPr>
      <w:r w:rsidRPr="00D70526">
        <w:rPr>
          <w:sz w:val="22"/>
          <w:szCs w:val="22"/>
        </w:rPr>
        <w:lastRenderedPageBreak/>
        <w:t xml:space="preserve">9.6.2.6. </w:t>
      </w:r>
      <w:r w:rsidRPr="00D70526">
        <w:rPr>
          <w:iCs/>
          <w:sz w:val="22"/>
          <w:szCs w:val="22"/>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отсутствие поданных на участие в конкурсе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подраздела Положения, на основании которого было принято решение о признании конкурса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иная информация, предусмотренная Постановлением № 908 или по решению заказчика; </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9.6.2.7. Протокол признания конкурса несостоявшимся, в случае его составления, размещается в ЕИС в течение 3 дней со дня его подписания;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60AE1" w:rsidRPr="00D70526" w:rsidRDefault="00A60AE1" w:rsidP="00A60AE1">
      <w:pPr>
        <w:pStyle w:val="afff8"/>
        <w:spacing w:after="0" w:line="360" w:lineRule="atLeast"/>
        <w:ind w:left="709"/>
        <w:jc w:val="both"/>
        <w:rPr>
          <w:sz w:val="22"/>
          <w:szCs w:val="22"/>
        </w:rPr>
      </w:pPr>
      <w:bookmarkStart w:id="32" w:name="page11"/>
      <w:bookmarkStart w:id="33" w:name="_Toc521582063"/>
      <w:bookmarkEnd w:id="32"/>
      <w:r w:rsidRPr="00D70526">
        <w:rPr>
          <w:rStyle w:val="afff9"/>
          <w:sz w:val="22"/>
          <w:szCs w:val="22"/>
        </w:rPr>
        <w:t>9.6.3. Рассмотрение заявок на участие в конкурсе</w:t>
      </w:r>
      <w:bookmarkEnd w:id="33"/>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9.6.3.2. Срок рассмотрения заявок не может превышать 20 дней с даты окончания срока подачи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9.6.3.3. В рамках рассмотрения заявок выполняются следующие действия: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проверка состава заявок на соблюдение требований извещения и (или) документации о закупке;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участника закупки на соответствие требованиям извещения и (или) документации о закупке;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принятие решений о допуске, отказе в допуске (отклонении заявки) к участию по соответствующим основаниям;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9.6.3.5. Если заявка участника не соответствует указанным 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конкурсе заявок, а также дата и время регистрации каждой такой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конкурса, подавшего заявку 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рассмотрения заявок на участие в конкурсе, в том числе с указанием:</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количества заявок на участие в конкурсе, которые были отклонены по результатам рассмотрения заявок;</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рассмотрения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9.6.3.8. Протокол рассмотрения заявок подписывается присутствующими</w:t>
      </w:r>
      <w:r w:rsidRPr="00D70526">
        <w:rPr>
          <w:sz w:val="22"/>
          <w:szCs w:val="22"/>
        </w:rPr>
        <w:t xml:space="preserve"> членами закупочной комиссии в день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A60AE1" w:rsidRPr="00D70526" w:rsidRDefault="00A60AE1" w:rsidP="00A60AE1">
      <w:pPr>
        <w:pStyle w:val="afff8"/>
        <w:spacing w:after="0" w:line="360" w:lineRule="atLeast"/>
        <w:ind w:firstLine="709"/>
        <w:jc w:val="both"/>
        <w:rPr>
          <w:sz w:val="22"/>
          <w:szCs w:val="22"/>
        </w:rPr>
      </w:pPr>
      <w:bookmarkStart w:id="34" w:name="_Toc521582064"/>
      <w:r w:rsidRPr="00D70526">
        <w:rPr>
          <w:rStyle w:val="afff9"/>
          <w:sz w:val="22"/>
          <w:szCs w:val="22"/>
        </w:rPr>
        <w:t>9.6.4. Оценка заявок на участие в конкурсе</w:t>
      </w:r>
      <w:bookmarkEnd w:id="34"/>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9.6.4.1. Оценка заявок на участие в конкурсе (далее оценка заявок в настоящем подразделе), допущенных к участию в конкурсе по итогам рассмотрения заявок,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9.6.4.2. Срок оценки заявок не может превышать 20 дней с даты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9.6.4.3. Оценка заявок не проводится в отношении тех заявок, которые были отклонены на этапе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9.6.4.4. Если в ходе рассмотрения заявок к участию в конкурсе была допущена только одна заявка, оценка заявок не проводится;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конкурсе заявок, а также дата и время регистрации каждой такой заявки;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наименование каждого участника конкурса, подавшего заявку на участие в конкурсе;</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результаты рассмотрения заявок на участие в конкурсе, в том числес указанием:</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количества заявок на участие в конкурсе, которые были отклонены по результатам рассмотрения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lastRenderedPageBreak/>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60AE1" w:rsidRPr="00D70526" w:rsidRDefault="00A60AE1" w:rsidP="00A60AE1">
      <w:pPr>
        <w:spacing w:line="340" w:lineRule="atLeast"/>
        <w:ind w:firstLine="709"/>
        <w:jc w:val="both"/>
        <w:rPr>
          <w:sz w:val="22"/>
          <w:szCs w:val="22"/>
        </w:rPr>
      </w:pPr>
      <w:r w:rsidRPr="00D70526">
        <w:rPr>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иная информация, размещаемая в протоколе оценки заявок по решению заказчика или предусмотренная Постановлением № 908.</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9.6.4.8.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9.6.4.9.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9.6.4.10. Протокол оценки заявок подписывается присутствующими членами закупочной комиссии в день проведения оценки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9.6.4.11. Подписанный присутствующими членами закупочной комиссии протокол оценки заявок размещается в ЕИС в течение 3 дней со дня его подписания.</w:t>
      </w:r>
    </w:p>
    <w:p w:rsidR="00A60AE1" w:rsidRPr="00D70526" w:rsidRDefault="00A60AE1" w:rsidP="00A60AE1">
      <w:pPr>
        <w:pStyle w:val="afff8"/>
        <w:spacing w:after="0" w:line="340" w:lineRule="atLeast"/>
        <w:ind w:firstLine="709"/>
        <w:jc w:val="both"/>
        <w:rPr>
          <w:b/>
          <w:sz w:val="22"/>
          <w:szCs w:val="22"/>
        </w:rPr>
      </w:pPr>
      <w:bookmarkStart w:id="35" w:name="_Toc521582065"/>
      <w:r w:rsidRPr="00D70526">
        <w:rPr>
          <w:sz w:val="22"/>
          <w:szCs w:val="22"/>
        </w:rPr>
        <w:t>9.6.5. Заключение договора по итогам проведения конкурс</w:t>
      </w:r>
      <w:bookmarkEnd w:id="35"/>
      <w:r w:rsidRPr="00D70526">
        <w:rPr>
          <w:sz w:val="22"/>
          <w:szCs w:val="22"/>
        </w:rPr>
        <w:t>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9.6.5.1. 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D70526">
        <w:rPr>
          <w:spacing w:val="-4"/>
          <w:sz w:val="22"/>
          <w:szCs w:val="22"/>
        </w:rPr>
        <w:t>недостоверных сведений, представление которых требовалось в соответствии</w:t>
      </w:r>
      <w:r w:rsidRPr="00D70526">
        <w:rPr>
          <w:sz w:val="22"/>
          <w:szCs w:val="22"/>
        </w:rPr>
        <w:t>с условиями конкурсной документации;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9.6.5.3. При принятии решения об отказе от заключения договора 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отказ от заключения договора с участником конкурса, а также указание подраздела Положения, на основании которого было принято решение о таком отказе;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содержащиеся в заявке такого участника конкурса сведения, которые были признаны закупочной комиссией недостоверными;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отказа от заключения договора по решению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9.6.5.4. Условия договора, заключаемого по результатам проведения конкурса,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что иной порядок формирования цен единиц товаров (работ, услуг) был указан в конкурсной документации в соответствии с подпунктом 9.2.8.22Положения;</w:t>
      </w:r>
    </w:p>
    <w:p w:rsidR="00A60AE1" w:rsidRPr="00D70526" w:rsidRDefault="00A60AE1" w:rsidP="00A60AE1">
      <w:pPr>
        <w:pStyle w:val="2"/>
        <w:spacing w:before="0" w:line="350" w:lineRule="atLeast"/>
        <w:ind w:firstLine="709"/>
        <w:jc w:val="both"/>
        <w:rPr>
          <w:rFonts w:ascii="Times New Roman" w:hAnsi="Times New Roman" w:cs="Times New Roman"/>
          <w:sz w:val="22"/>
          <w:szCs w:val="22"/>
        </w:rPr>
      </w:pPr>
      <w:bookmarkStart w:id="36" w:name="_Ref454190507"/>
      <w:bookmarkStart w:id="37" w:name="_Toc521582066"/>
      <w:r w:rsidRPr="00D70526">
        <w:rPr>
          <w:rFonts w:ascii="Times New Roman" w:hAnsi="Times New Roman" w:cs="Times New Roman"/>
          <w:sz w:val="22"/>
          <w:szCs w:val="22"/>
        </w:rPr>
        <w:t>9.7. Порядок проведения аукциона</w:t>
      </w:r>
      <w:bookmarkEnd w:id="36"/>
      <w:bookmarkEnd w:id="37"/>
    </w:p>
    <w:p w:rsidR="00A60AE1" w:rsidRPr="00D70526" w:rsidRDefault="00A60AE1" w:rsidP="00A60AE1">
      <w:pPr>
        <w:pStyle w:val="afff8"/>
        <w:spacing w:after="0" w:line="350" w:lineRule="atLeast"/>
        <w:ind w:firstLine="709"/>
        <w:jc w:val="both"/>
        <w:rPr>
          <w:b/>
          <w:sz w:val="22"/>
          <w:szCs w:val="22"/>
        </w:rPr>
      </w:pPr>
      <w:bookmarkStart w:id="38" w:name="_Toc521582067"/>
      <w:r w:rsidRPr="00D70526">
        <w:rPr>
          <w:rStyle w:val="afff9"/>
          <w:sz w:val="22"/>
          <w:szCs w:val="22"/>
        </w:rPr>
        <w:t>9.7.1. Общие положения, отказ от проведения аукциона и внесение изменений в извещение и аукционную документацию</w:t>
      </w:r>
      <w:bookmarkEnd w:id="38"/>
      <w:r w:rsidRPr="00D70526">
        <w:rPr>
          <w:rStyle w:val="afff9"/>
          <w:sz w:val="22"/>
          <w:szCs w:val="22"/>
        </w:rPr>
        <w:t>:</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60AE1" w:rsidRPr="00D70526" w:rsidRDefault="00A60AE1" w:rsidP="00A60AE1">
      <w:pPr>
        <w:tabs>
          <w:tab w:val="left" w:pos="851"/>
        </w:tabs>
        <w:spacing w:line="350" w:lineRule="atLeast"/>
        <w:ind w:firstLine="709"/>
        <w:jc w:val="both"/>
        <w:rPr>
          <w:sz w:val="22"/>
          <w:szCs w:val="22"/>
        </w:rPr>
      </w:pPr>
      <w:r w:rsidRPr="00D70526">
        <w:rPr>
          <w:spacing w:val="-4"/>
          <w:sz w:val="22"/>
          <w:szCs w:val="22"/>
        </w:rPr>
        <w:lastRenderedPageBreak/>
        <w:t>9.7.1.2. Извещение о проведении аукциона (далее извещение в настоящем</w:t>
      </w:r>
      <w:r w:rsidRPr="00D70526">
        <w:rPr>
          <w:sz w:val="22"/>
          <w:szCs w:val="22"/>
        </w:rPr>
        <w:t xml:space="preserve">подразделе) и аукционная документация, вносимые в них изменения должны </w:t>
      </w:r>
      <w:r w:rsidRPr="00D70526">
        <w:rPr>
          <w:spacing w:val="-4"/>
          <w:sz w:val="22"/>
          <w:szCs w:val="22"/>
        </w:rPr>
        <w:t>быть разработаны и размещены в соответствии с требованиями подраздела 9.2</w:t>
      </w:r>
      <w:r w:rsidRPr="00D70526">
        <w:rPr>
          <w:sz w:val="22"/>
          <w:szCs w:val="22"/>
        </w:rPr>
        <w:t>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 xml:space="preserve">9.7.1.4. Подача заявок на участие в аукционе (далее заявка в настоящем подразделе) осуществляется в соответствии с требованиями, </w:t>
      </w:r>
      <w:r w:rsidRPr="00D70526">
        <w:rPr>
          <w:spacing w:val="-4"/>
          <w:sz w:val="22"/>
          <w:szCs w:val="22"/>
        </w:rPr>
        <w:t>указанными в аукционной документации, с учетом требований подраздела 9.4</w:t>
      </w:r>
      <w:r w:rsidRPr="00D70526">
        <w:rPr>
          <w:sz w:val="22"/>
          <w:szCs w:val="22"/>
        </w:rPr>
        <w:t>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9.7.1.5. Заказчик вправе отказаться от проведения аукциона в любое время вплоть до даты и времени окончания срока подачи заявок;</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9.7.1.7. 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9.7.1.8.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дней;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Pr="00D70526">
        <w:rPr>
          <w:spacing w:val="-4"/>
          <w:sz w:val="22"/>
          <w:szCs w:val="22"/>
        </w:rPr>
        <w:t>составленный по результатам такого этапа, является итоговым, за исключением</w:t>
      </w:r>
      <w:r w:rsidRPr="00D70526">
        <w:rPr>
          <w:sz w:val="22"/>
          <w:szCs w:val="22"/>
        </w:rPr>
        <w:t xml:space="preserve"> случаев признания аукциона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соответствиис подпунктом 9.7.1.9. Положения, однако, являются процедурами (действиями), осуществление которых необходимо при проведении аукциона;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9.7.2.В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указание на отсутствие поданных на участие в аукционе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подраздела Положения, на основании которого было принято решение о признании аукциона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открытия доступа по решению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Протокол признания аукциона несостоявшимся размещается в ЕИС в течение 3 дней со дня его подписания.</w:t>
      </w:r>
    </w:p>
    <w:p w:rsidR="00A60AE1" w:rsidRPr="00D70526" w:rsidRDefault="00A60AE1" w:rsidP="00A60AE1">
      <w:pPr>
        <w:pStyle w:val="afff8"/>
        <w:spacing w:after="0" w:line="360" w:lineRule="atLeast"/>
        <w:ind w:firstLine="709"/>
        <w:jc w:val="both"/>
        <w:rPr>
          <w:sz w:val="22"/>
          <w:szCs w:val="22"/>
        </w:rPr>
      </w:pPr>
      <w:bookmarkStart w:id="39" w:name="_Toc521582069"/>
      <w:r w:rsidRPr="00D70526">
        <w:rPr>
          <w:rStyle w:val="afff9"/>
          <w:sz w:val="22"/>
          <w:szCs w:val="22"/>
        </w:rPr>
        <w:t>9.7.3. Рассмотрение заявок на участие в аукционе</w:t>
      </w:r>
      <w:bookmarkEnd w:id="39"/>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9.7.3.2. Срок рассмотрения заявок не может превышать 20 дней с даты окончания приема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9.7.3.3. В рамках рассмотрения заявок выполняются следующие действия: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состава заявок на соблюдение требований извещения и (или) аукционной документации;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участника закупки на соответствие требованиям извещения и (или) аукционной документации;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принятие решений о допуске, отказе в допуске (отклонении заявки) к участию по соответствующим основаниям;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9.7.3.4. Комиссия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9.7.3.5. 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к участнику закупки, предмету закупки, условиям договора, к оформлению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аукционе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рассмотрения заявок на участие в аукционе, в том числе</w:t>
      </w:r>
      <w:r w:rsidRPr="00D70526">
        <w:rPr>
          <w:sz w:val="22"/>
          <w:szCs w:val="22"/>
        </w:rPr>
        <w:br/>
        <w:t>с указанием:</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количества заявок на участие в аукционе, которые были отклонены по результатам рассмотрения заявок;</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идентификационные номера заявок на участие в аукционе;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рассмотрения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pacing w:val="-4"/>
          <w:sz w:val="22"/>
          <w:szCs w:val="22"/>
        </w:rPr>
        <w:t>9.7.3.8. Протокол рассмотрения заявок подписывается присутствующими</w:t>
      </w:r>
      <w:r w:rsidRPr="00D70526">
        <w:rPr>
          <w:sz w:val="22"/>
          <w:szCs w:val="22"/>
        </w:rPr>
        <w:t xml:space="preserve"> членами закупочной комиссии в день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9.7.3.10.Подписанный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60AE1" w:rsidRPr="00D70526" w:rsidRDefault="00A60AE1" w:rsidP="00A60AE1">
      <w:pPr>
        <w:pStyle w:val="afff8"/>
        <w:spacing w:after="0" w:line="360" w:lineRule="atLeast"/>
        <w:ind w:firstLine="709"/>
        <w:jc w:val="both"/>
        <w:rPr>
          <w:sz w:val="22"/>
          <w:szCs w:val="22"/>
        </w:rPr>
      </w:pPr>
      <w:bookmarkStart w:id="40" w:name="_Toc521582070"/>
      <w:r w:rsidRPr="00D70526">
        <w:rPr>
          <w:rStyle w:val="afff9"/>
          <w:sz w:val="22"/>
          <w:szCs w:val="22"/>
        </w:rPr>
        <w:t>9.7.4. Проведение аукциона</w:t>
      </w:r>
      <w:bookmarkEnd w:id="40"/>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9.7.4.1. 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9.7.4.4. Если в ходе рассмотрения заявок к участию в аукционе была допущена только одна заявка, проведение аукциона не осуществляется;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9.7.4.5. «Шаг аукциона» может иметь диапазон значений в пределах от 0,5% до 5% от начальной (максимальной) цены договора, либо фиксированное значение из диапазона 0,5%-5%. Решение о выборе конкретного типа «шага аукциона» принимает заказчик;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9.7.4.6. Подача ценовых предложений при проведении аукциона вне «шага аукциона» не допускается;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A60AE1" w:rsidRPr="00D70526" w:rsidRDefault="00A60AE1" w:rsidP="00A60AE1">
      <w:pPr>
        <w:tabs>
          <w:tab w:val="left" w:pos="851"/>
        </w:tabs>
        <w:spacing w:line="360" w:lineRule="atLeast"/>
        <w:ind w:firstLine="709"/>
        <w:jc w:val="both"/>
        <w:rPr>
          <w:sz w:val="22"/>
          <w:szCs w:val="22"/>
        </w:rPr>
      </w:pPr>
      <w:r w:rsidRPr="00D70526">
        <w:rPr>
          <w:spacing w:val="-4"/>
          <w:sz w:val="22"/>
          <w:szCs w:val="22"/>
        </w:rPr>
        <w:t>9.7.4.8. Максимальный интервал между подачей ценовых предложений устанавливается</w:t>
      </w:r>
      <w:r w:rsidRPr="00D70526">
        <w:rPr>
          <w:sz w:val="22"/>
          <w:szCs w:val="22"/>
        </w:rPr>
        <w:t xml:space="preserve"> в размере 10 минут. Если по истечении времени этого интервала не подано ни одного ценового предложения, аукцион завершается;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9.7.4.9. Оператор ЭП обязан обеспечить конфиденциальность сведений об участниках аукциона при проведении аукциона;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аукционе заявок, а также дата и время регистрации каждой заявки;</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наименование каждого участника аукциона, подавшего заявку на участие в аукционе;</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минимальные ценовые предложения участников аукциона, 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результаты рассмотрения заявок на участие в аукционе, в том числес указанием:</w:t>
      </w:r>
    </w:p>
    <w:p w:rsidR="00A60AE1" w:rsidRPr="00D70526" w:rsidRDefault="00A60AE1" w:rsidP="00A60AE1">
      <w:pPr>
        <w:tabs>
          <w:tab w:val="left" w:pos="851"/>
        </w:tabs>
        <w:spacing w:line="350" w:lineRule="atLeast"/>
        <w:ind w:firstLine="851"/>
        <w:jc w:val="both"/>
        <w:rPr>
          <w:sz w:val="22"/>
          <w:szCs w:val="22"/>
        </w:rPr>
      </w:pPr>
      <w:r w:rsidRPr="00D70526">
        <w:rPr>
          <w:sz w:val="22"/>
          <w:szCs w:val="22"/>
        </w:rPr>
        <w:t>количества заявок на участие в аукционе, которые были отклонены по результатам рассмотрения заявок;</w:t>
      </w:r>
    </w:p>
    <w:p w:rsidR="00A60AE1" w:rsidRPr="00D70526" w:rsidRDefault="00A60AE1" w:rsidP="00A60AE1">
      <w:pPr>
        <w:tabs>
          <w:tab w:val="left" w:pos="851"/>
        </w:tabs>
        <w:spacing w:line="350" w:lineRule="atLeast"/>
        <w:ind w:firstLine="851"/>
        <w:jc w:val="both"/>
        <w:rPr>
          <w:sz w:val="22"/>
          <w:szCs w:val="22"/>
        </w:rPr>
      </w:pPr>
      <w:r w:rsidRPr="00D70526">
        <w:rPr>
          <w:sz w:val="22"/>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lastRenderedPageBreak/>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иная информация, размещаемая в протоколе проведения аукциона по решению заказчика или предусмотренная Постановлением № 908;</w:t>
      </w:r>
    </w:p>
    <w:p w:rsidR="00A60AE1" w:rsidRPr="00D70526" w:rsidRDefault="00A60AE1" w:rsidP="00A60AE1">
      <w:pPr>
        <w:tabs>
          <w:tab w:val="left" w:pos="851"/>
        </w:tabs>
        <w:spacing w:line="350" w:lineRule="atLeast"/>
        <w:ind w:firstLine="709"/>
        <w:jc w:val="both"/>
        <w:rPr>
          <w:sz w:val="22"/>
          <w:szCs w:val="22"/>
        </w:rPr>
      </w:pPr>
      <w:r w:rsidRPr="00D70526">
        <w:rPr>
          <w:spacing w:val="-6"/>
          <w:sz w:val="22"/>
          <w:szCs w:val="22"/>
        </w:rPr>
        <w:t>9.7.4.11. Протокол проведения аукциона подписывается присутствующими</w:t>
      </w:r>
      <w:r w:rsidRPr="00D70526">
        <w:rPr>
          <w:sz w:val="22"/>
          <w:szCs w:val="22"/>
        </w:rPr>
        <w:t xml:space="preserve"> членами закупочной комиссии в день проведения аукциона;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9.7.4.12. Подписанный присутствующими членами комиссии протокол проведения аукциона размещается в ЕИС в течение 3 дней со дня его подписания.</w:t>
      </w:r>
    </w:p>
    <w:p w:rsidR="00A60AE1" w:rsidRPr="00D70526" w:rsidRDefault="00A60AE1" w:rsidP="00A60AE1">
      <w:pPr>
        <w:pStyle w:val="afff8"/>
        <w:spacing w:after="0" w:line="350" w:lineRule="atLeast"/>
        <w:ind w:firstLine="709"/>
        <w:jc w:val="both"/>
        <w:rPr>
          <w:b/>
          <w:sz w:val="22"/>
          <w:szCs w:val="22"/>
        </w:rPr>
      </w:pPr>
      <w:bookmarkStart w:id="41" w:name="_Toc521582071"/>
      <w:r w:rsidRPr="00D70526">
        <w:rPr>
          <w:sz w:val="22"/>
          <w:szCs w:val="22"/>
        </w:rPr>
        <w:t>9.7.5. Заключение договора по итогам проведения аукциона</w:t>
      </w:r>
      <w:bookmarkEnd w:id="41"/>
      <w:r w:rsidRPr="00D70526">
        <w:rPr>
          <w:sz w:val="22"/>
          <w:szCs w:val="22"/>
        </w:rPr>
        <w:t>:</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9.7.5.1. 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 xml:space="preserve">9.7.5.2. Заказчик обязан принять решение об отказе от заключения договора с победителем аукциона или с иным участником аукционав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D70526">
        <w:rPr>
          <w:spacing w:val="-4"/>
          <w:sz w:val="22"/>
          <w:szCs w:val="22"/>
        </w:rPr>
        <w:t>недостоверных сведений, представление которых требовалось в соответствии</w:t>
      </w:r>
      <w:r w:rsidRPr="00D70526">
        <w:rPr>
          <w:sz w:val="22"/>
          <w:szCs w:val="22"/>
        </w:rPr>
        <w:t xml:space="preserve">с условиями аукционной документации. </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9.7.5.3. При принятии решения об отказе от заключения договора 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указание на отказ от заключения договора с участником аукциона, а также указание подраздела Положения, на основании которого было принято решение о таком отказе;</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указание на содержащиеся в заявке такого участника аукциона сведения, которые были признаны закупочной комиссией недостоверными;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 xml:space="preserve">иная информация, размещаемая в протоколе отказа от заключения договора по решению заказчика; </w:t>
      </w:r>
    </w:p>
    <w:p w:rsidR="00A60AE1" w:rsidRPr="00D70526" w:rsidRDefault="00A60AE1" w:rsidP="00A60AE1">
      <w:pPr>
        <w:tabs>
          <w:tab w:val="left" w:pos="851"/>
        </w:tabs>
        <w:spacing w:line="340" w:lineRule="atLeast"/>
        <w:ind w:firstLine="709"/>
        <w:jc w:val="both"/>
        <w:rPr>
          <w:sz w:val="22"/>
          <w:szCs w:val="22"/>
        </w:rPr>
      </w:pPr>
      <w:r w:rsidRPr="00D70526">
        <w:rPr>
          <w:spacing w:val="-4"/>
          <w:sz w:val="22"/>
          <w:szCs w:val="22"/>
        </w:rPr>
        <w:t>9.7.5.4. Стороны заключают договор в электронной форме с применением</w:t>
      </w:r>
      <w:r w:rsidRPr="00D70526">
        <w:rPr>
          <w:sz w:val="22"/>
          <w:szCs w:val="22"/>
        </w:rPr>
        <w:t xml:space="preserve"> функционала ЭП;</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lastRenderedPageBreak/>
        <w:t>9.7.5.5. Условия договора, заключаемого по результатам проведения аукциона,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A60AE1" w:rsidRPr="00D70526" w:rsidRDefault="00A60AE1" w:rsidP="00A60AE1">
      <w:pPr>
        <w:pStyle w:val="2"/>
        <w:spacing w:before="0" w:line="340" w:lineRule="atLeast"/>
        <w:ind w:firstLine="709"/>
        <w:jc w:val="both"/>
        <w:rPr>
          <w:rFonts w:ascii="Times New Roman" w:hAnsi="Times New Roman" w:cs="Times New Roman"/>
          <w:sz w:val="22"/>
          <w:szCs w:val="22"/>
        </w:rPr>
      </w:pPr>
      <w:bookmarkStart w:id="42" w:name="_Toc521582072"/>
      <w:r w:rsidRPr="00D70526">
        <w:rPr>
          <w:rFonts w:ascii="Times New Roman" w:hAnsi="Times New Roman" w:cs="Times New Roman"/>
          <w:sz w:val="22"/>
          <w:szCs w:val="22"/>
        </w:rPr>
        <w:t>9.8. Порядок проведения запроса предложений</w:t>
      </w:r>
      <w:bookmarkEnd w:id="42"/>
      <w:r w:rsidRPr="00D70526">
        <w:rPr>
          <w:rFonts w:ascii="Times New Roman" w:hAnsi="Times New Roman" w:cs="Times New Roman"/>
          <w:sz w:val="22"/>
          <w:szCs w:val="22"/>
        </w:rPr>
        <w:t>.</w:t>
      </w:r>
    </w:p>
    <w:p w:rsidR="00A60AE1" w:rsidRPr="00D70526" w:rsidRDefault="00A60AE1" w:rsidP="00A60AE1">
      <w:pPr>
        <w:pStyle w:val="afff8"/>
        <w:spacing w:after="0" w:line="340" w:lineRule="atLeast"/>
        <w:ind w:firstLine="709"/>
        <w:jc w:val="both"/>
        <w:rPr>
          <w:b/>
          <w:sz w:val="22"/>
          <w:szCs w:val="22"/>
        </w:rPr>
      </w:pPr>
      <w:bookmarkStart w:id="43" w:name="_Toc521582073"/>
      <w:r w:rsidRPr="00D70526">
        <w:rPr>
          <w:rStyle w:val="afff9"/>
          <w:sz w:val="22"/>
          <w:szCs w:val="22"/>
        </w:rPr>
        <w:t>9.8.1. Общие положения, отказ от проведения запроса предложений и внесение изменений в извещение и документацию запроса предложений</w:t>
      </w:r>
      <w:bookmarkEnd w:id="43"/>
      <w:r w:rsidRPr="00D70526">
        <w:rPr>
          <w:rStyle w:val="afff9"/>
          <w:sz w:val="22"/>
          <w:szCs w:val="22"/>
        </w:rPr>
        <w:t>:</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9.8.1.1.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A60AE1" w:rsidRPr="00D70526" w:rsidRDefault="00A60AE1" w:rsidP="00A60AE1">
      <w:pPr>
        <w:widowControl w:val="0"/>
        <w:tabs>
          <w:tab w:val="left" w:pos="851"/>
        </w:tabs>
        <w:autoSpaceDE w:val="0"/>
        <w:autoSpaceDN w:val="0"/>
        <w:adjustRightInd w:val="0"/>
        <w:spacing w:line="340" w:lineRule="atLeast"/>
        <w:ind w:firstLine="709"/>
        <w:jc w:val="both"/>
        <w:rPr>
          <w:sz w:val="22"/>
          <w:szCs w:val="22"/>
        </w:rPr>
      </w:pPr>
      <w:r w:rsidRPr="00D70526">
        <w:rPr>
          <w:sz w:val="22"/>
          <w:szCs w:val="22"/>
        </w:rPr>
        <w:t xml:space="preserve">9.8.1.2. Извещение о проведении запроса предложений (далее 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D70526">
          <w:rPr>
            <w:rStyle w:val="a5"/>
            <w:sz w:val="22"/>
            <w:szCs w:val="22"/>
          </w:rPr>
          <w:t>9.2</w:t>
        </w:r>
      </w:hyperlink>
      <w:r w:rsidRPr="00D70526">
        <w:rPr>
          <w:sz w:val="22"/>
          <w:szCs w:val="22"/>
        </w:rPr>
        <w:t>Положения;</w:t>
      </w:r>
    </w:p>
    <w:p w:rsidR="00A60AE1" w:rsidRPr="00D70526" w:rsidRDefault="00A60AE1" w:rsidP="00A60AE1">
      <w:pPr>
        <w:tabs>
          <w:tab w:val="left" w:pos="851"/>
        </w:tabs>
        <w:spacing w:line="370" w:lineRule="atLeast"/>
        <w:ind w:firstLine="709"/>
        <w:jc w:val="both"/>
        <w:rPr>
          <w:sz w:val="22"/>
          <w:szCs w:val="22"/>
        </w:rPr>
      </w:pPr>
      <w:r w:rsidRPr="00D70526">
        <w:rPr>
          <w:spacing w:val="-4"/>
          <w:sz w:val="22"/>
          <w:szCs w:val="22"/>
        </w:rPr>
        <w:t>9.8.1.3. Порядок предоставления разъяснений положений документации</w:t>
      </w:r>
      <w:r w:rsidRPr="00D70526">
        <w:rPr>
          <w:sz w:val="22"/>
          <w:szCs w:val="22"/>
        </w:rPr>
        <w:t xml:space="preserve">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D70526">
          <w:rPr>
            <w:rStyle w:val="a5"/>
            <w:sz w:val="22"/>
            <w:szCs w:val="22"/>
          </w:rPr>
          <w:t>9.3</w:t>
        </w:r>
      </w:hyperlink>
      <w:r w:rsidRPr="00D70526">
        <w:rPr>
          <w:sz w:val="22"/>
          <w:szCs w:val="22"/>
        </w:rPr>
        <w:t>Положения;</w:t>
      </w:r>
    </w:p>
    <w:p w:rsidR="00A60AE1" w:rsidRPr="00D70526" w:rsidRDefault="00A60AE1" w:rsidP="00A60AE1">
      <w:pPr>
        <w:tabs>
          <w:tab w:val="left" w:pos="851"/>
        </w:tabs>
        <w:spacing w:line="370" w:lineRule="atLeast"/>
        <w:ind w:firstLine="709"/>
        <w:jc w:val="both"/>
        <w:rPr>
          <w:spacing w:val="-4"/>
          <w:sz w:val="22"/>
          <w:szCs w:val="22"/>
        </w:rPr>
      </w:pPr>
      <w:r w:rsidRPr="00D70526">
        <w:rPr>
          <w:sz w:val="22"/>
          <w:szCs w:val="22"/>
        </w:rPr>
        <w:t xml:space="preserve">9.8.1.4. Подача заявок на участие в запросе предложений (далее заявкав настоящем подразделе) осуществляется в соответствии с требованиями, </w:t>
      </w:r>
      <w:r w:rsidRPr="00D70526">
        <w:rPr>
          <w:spacing w:val="-4"/>
          <w:sz w:val="22"/>
          <w:szCs w:val="22"/>
        </w:rPr>
        <w:t xml:space="preserve">указанными в документации, с учетом требований подраздела </w:t>
      </w:r>
      <w:hyperlink w:anchor="_Порядок_подачи_заявки" w:history="1">
        <w:r w:rsidRPr="00D70526">
          <w:rPr>
            <w:rStyle w:val="a5"/>
            <w:spacing w:val="-4"/>
            <w:sz w:val="22"/>
            <w:szCs w:val="22"/>
          </w:rPr>
          <w:t>9.4</w:t>
        </w:r>
      </w:hyperlink>
      <w:r w:rsidRPr="00D70526">
        <w:rPr>
          <w:spacing w:val="-4"/>
          <w:sz w:val="22"/>
          <w:szCs w:val="22"/>
        </w:rPr>
        <w:t>Положения;</w:t>
      </w:r>
    </w:p>
    <w:p w:rsidR="00A60AE1" w:rsidRPr="00D70526" w:rsidRDefault="00A60AE1" w:rsidP="00A60AE1">
      <w:pPr>
        <w:tabs>
          <w:tab w:val="left" w:pos="851"/>
        </w:tabs>
        <w:spacing w:line="370" w:lineRule="atLeast"/>
        <w:ind w:firstLine="709"/>
        <w:jc w:val="both"/>
        <w:rPr>
          <w:sz w:val="22"/>
          <w:szCs w:val="22"/>
        </w:rPr>
      </w:pPr>
      <w:r w:rsidRPr="00D70526">
        <w:rPr>
          <w:sz w:val="22"/>
          <w:szCs w:val="22"/>
        </w:rPr>
        <w:t>9.8.1.5. Заказчик вправе отказаться от проведения запроса предложений в любое время вплоть до даты и времени окончания срока подачи заявок;</w:t>
      </w:r>
    </w:p>
    <w:p w:rsidR="00A60AE1" w:rsidRPr="00D70526" w:rsidRDefault="00A60AE1" w:rsidP="00A60AE1">
      <w:pPr>
        <w:tabs>
          <w:tab w:val="left" w:pos="851"/>
        </w:tabs>
        <w:spacing w:line="370" w:lineRule="atLeast"/>
        <w:ind w:firstLine="709"/>
        <w:jc w:val="both"/>
        <w:rPr>
          <w:sz w:val="22"/>
          <w:szCs w:val="22"/>
        </w:rPr>
      </w:pPr>
      <w:r w:rsidRPr="00D70526">
        <w:rPr>
          <w:sz w:val="22"/>
          <w:szCs w:val="22"/>
        </w:rPr>
        <w:lastRenderedPageBreak/>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A60AE1" w:rsidRPr="00D70526" w:rsidRDefault="00A60AE1" w:rsidP="00A60AE1">
      <w:pPr>
        <w:tabs>
          <w:tab w:val="left" w:pos="851"/>
        </w:tabs>
        <w:spacing w:line="370" w:lineRule="atLeast"/>
        <w:ind w:firstLine="709"/>
        <w:jc w:val="both"/>
        <w:rPr>
          <w:sz w:val="22"/>
          <w:szCs w:val="22"/>
        </w:rPr>
      </w:pPr>
      <w:r w:rsidRPr="00D70526">
        <w:rPr>
          <w:sz w:val="22"/>
          <w:szCs w:val="22"/>
        </w:rPr>
        <w:t>9.8.1.7.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дней со дня принятия решения о внесении таких изменений;</w:t>
      </w:r>
    </w:p>
    <w:p w:rsidR="00A60AE1" w:rsidRPr="00D70526" w:rsidRDefault="00A60AE1" w:rsidP="00A60AE1">
      <w:pPr>
        <w:tabs>
          <w:tab w:val="left" w:pos="851"/>
        </w:tabs>
        <w:spacing w:line="370" w:lineRule="atLeast"/>
        <w:ind w:firstLine="709"/>
        <w:jc w:val="both"/>
        <w:rPr>
          <w:sz w:val="22"/>
          <w:szCs w:val="22"/>
        </w:rPr>
      </w:pPr>
      <w:r w:rsidRPr="00D70526">
        <w:rPr>
          <w:sz w:val="22"/>
          <w:szCs w:val="22"/>
        </w:rPr>
        <w:t>9.8.1.8.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оставалось не менее 4 рабочих дней;</w:t>
      </w:r>
    </w:p>
    <w:p w:rsidR="00A60AE1" w:rsidRPr="00D70526" w:rsidRDefault="00A60AE1" w:rsidP="00A60AE1">
      <w:pPr>
        <w:tabs>
          <w:tab w:val="left" w:pos="851"/>
        </w:tabs>
        <w:spacing w:line="370" w:lineRule="atLeast"/>
        <w:ind w:firstLine="709"/>
        <w:jc w:val="both"/>
        <w:rPr>
          <w:sz w:val="22"/>
          <w:szCs w:val="22"/>
        </w:rPr>
      </w:pPr>
      <w:r w:rsidRPr="00D70526">
        <w:rPr>
          <w:sz w:val="22"/>
          <w:szCs w:val="22"/>
        </w:rPr>
        <w:t>9.8.1.9. 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lastRenderedPageBreak/>
        <w:t>указание на отсутствие поданных на участие в запросе предложений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указание подраздела Положения, на основании которого было принято решение о признании запроса предложений несостоявшимся;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иная информация, размещаемая в протоколе по решению заказчика или предусмотренная Постановлением № 908.</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9.8.2.1. Протокол признания запроса предложений несостоявшимся, в случае его составления, размещается в ЕИС в течение 3 дней со дня его подписания.</w:t>
      </w:r>
    </w:p>
    <w:p w:rsidR="00A60AE1" w:rsidRPr="00D70526" w:rsidRDefault="00A60AE1" w:rsidP="00A60AE1">
      <w:pPr>
        <w:pStyle w:val="afff8"/>
        <w:spacing w:after="0" w:line="340" w:lineRule="atLeast"/>
        <w:ind w:firstLine="709"/>
        <w:jc w:val="both"/>
        <w:rPr>
          <w:sz w:val="22"/>
          <w:szCs w:val="22"/>
        </w:rPr>
      </w:pPr>
      <w:bookmarkStart w:id="44" w:name="_Toc521582075"/>
      <w:r w:rsidRPr="00D70526">
        <w:rPr>
          <w:rStyle w:val="afff9"/>
          <w:sz w:val="22"/>
          <w:szCs w:val="22"/>
        </w:rPr>
        <w:t>9.8.3. Рассмотрение заявок на участие в запросе предложений</w:t>
      </w:r>
      <w:bookmarkEnd w:id="44"/>
      <w:r w:rsidRPr="00D70526">
        <w:rPr>
          <w:rStyle w:val="afff9"/>
          <w:sz w:val="22"/>
          <w:szCs w:val="22"/>
        </w:rPr>
        <w:t>:</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9.8.3.2. Срок рассмотрения заявок не может превышать 7 дней с даты окончания приема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9.8.3.3. В рамках рассмотрения заявок выполняются следующие действия: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проверка состава заявок на соблюдение требований извещения и (или) документации о закупке;</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проверка участника закупки на соответствие требованиям извещения и (или) документации запроса предложения;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принятие решения о допуске, отказе в допуске (отклонении заявки) к участию по соответствующим основаниям;</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 xml:space="preserve">9.8.3.4. Закупочная комиссия имеет право осуществлять любые иные действия, позволяющие рассмотреть поданные заявки, не указанные в </w:t>
      </w:r>
      <w:r w:rsidRPr="00D70526">
        <w:rPr>
          <w:spacing w:val="-4"/>
          <w:sz w:val="22"/>
          <w:szCs w:val="22"/>
        </w:rPr>
        <w:t>Положении, при условии, что такие действия не нарушают норм действующего</w:t>
      </w:r>
      <w:r w:rsidRPr="00D70526">
        <w:rPr>
          <w:sz w:val="22"/>
          <w:szCs w:val="22"/>
        </w:rPr>
        <w:t xml:space="preserve"> законодательства, а также законных прав и интересов участников закупки;</w:t>
      </w:r>
    </w:p>
    <w:p w:rsidR="00A60AE1" w:rsidRPr="00D70526" w:rsidRDefault="00A60AE1" w:rsidP="00A60AE1">
      <w:pPr>
        <w:tabs>
          <w:tab w:val="left" w:pos="851"/>
        </w:tabs>
        <w:spacing w:line="340" w:lineRule="atLeast"/>
        <w:ind w:firstLine="709"/>
        <w:jc w:val="both"/>
        <w:rPr>
          <w:sz w:val="22"/>
          <w:szCs w:val="22"/>
        </w:rPr>
      </w:pPr>
      <w:r w:rsidRPr="00D70526">
        <w:rPr>
          <w:spacing w:val="-8"/>
          <w:sz w:val="22"/>
          <w:szCs w:val="22"/>
        </w:rPr>
        <w:t>9.8.3.5. Если заявка участника не соответствует указанным в документации</w:t>
      </w:r>
      <w:r w:rsidRPr="00D70526">
        <w:rPr>
          <w:sz w:val="22"/>
          <w:szCs w:val="22"/>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количество поданных на участие в запросе предложений заявок, а также дата и время регистрации каждой заявки;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lastRenderedPageBreak/>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результаты рассмотрения заявок на участие в запросе предложений, в том числе с указанием:</w:t>
      </w:r>
    </w:p>
    <w:p w:rsidR="00A60AE1" w:rsidRPr="00D70526" w:rsidRDefault="00A60AE1" w:rsidP="00A60AE1">
      <w:pPr>
        <w:tabs>
          <w:tab w:val="left" w:pos="851"/>
        </w:tabs>
        <w:spacing w:line="340" w:lineRule="atLeast"/>
        <w:ind w:firstLine="851"/>
        <w:jc w:val="both"/>
        <w:rPr>
          <w:sz w:val="22"/>
          <w:szCs w:val="22"/>
        </w:rPr>
      </w:pPr>
      <w:r w:rsidRPr="00D70526">
        <w:rPr>
          <w:sz w:val="22"/>
          <w:szCs w:val="22"/>
        </w:rPr>
        <w:t>количества заявок на участие в запросе предложений, которые были отклонены по результатам рассмотрения заявок;</w:t>
      </w:r>
    </w:p>
    <w:p w:rsidR="00A60AE1" w:rsidRPr="00D70526" w:rsidRDefault="00A60AE1" w:rsidP="00A60AE1">
      <w:pPr>
        <w:tabs>
          <w:tab w:val="left" w:pos="851"/>
        </w:tabs>
        <w:spacing w:line="340" w:lineRule="atLeast"/>
        <w:ind w:firstLine="851"/>
        <w:jc w:val="both"/>
        <w:rPr>
          <w:sz w:val="22"/>
          <w:szCs w:val="22"/>
        </w:rPr>
      </w:pPr>
      <w:r w:rsidRPr="00D70526">
        <w:rPr>
          <w:sz w:val="22"/>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A60AE1" w:rsidRPr="00D70526" w:rsidRDefault="00A60AE1" w:rsidP="00A60AE1">
      <w:pPr>
        <w:tabs>
          <w:tab w:val="left" w:pos="851"/>
        </w:tabs>
        <w:spacing w:line="340" w:lineRule="atLeast"/>
        <w:ind w:firstLine="720"/>
        <w:jc w:val="both"/>
        <w:rPr>
          <w:sz w:val="22"/>
          <w:szCs w:val="22"/>
        </w:rPr>
      </w:pPr>
      <w:r w:rsidRPr="00D70526">
        <w:rPr>
          <w:sz w:val="22"/>
          <w:szCs w:val="22"/>
        </w:rPr>
        <w:t>иная информация, размещаемая в протоколе рассмотрения заявок по решению заказчика или предусмотренная Постановлением № 908;</w:t>
      </w:r>
    </w:p>
    <w:p w:rsidR="00A60AE1" w:rsidRPr="00D70526" w:rsidRDefault="00A60AE1" w:rsidP="00A60AE1">
      <w:pPr>
        <w:tabs>
          <w:tab w:val="left" w:pos="851"/>
        </w:tabs>
        <w:spacing w:line="340" w:lineRule="atLeast"/>
        <w:ind w:firstLine="709"/>
        <w:jc w:val="both"/>
        <w:rPr>
          <w:sz w:val="22"/>
          <w:szCs w:val="22"/>
        </w:rPr>
      </w:pPr>
      <w:r w:rsidRPr="00D70526">
        <w:rPr>
          <w:spacing w:val="-6"/>
          <w:sz w:val="22"/>
          <w:szCs w:val="22"/>
        </w:rPr>
        <w:t>9.8.3.8. Протокол рассмотрения заявок подписывается присутствующими</w:t>
      </w:r>
      <w:r w:rsidRPr="00D70526">
        <w:rPr>
          <w:sz w:val="22"/>
          <w:szCs w:val="22"/>
        </w:rPr>
        <w:t xml:space="preserve"> членами закупочной комиссии в день рассмотрения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A60AE1" w:rsidRPr="00D70526" w:rsidRDefault="00A60AE1" w:rsidP="00A60AE1">
      <w:pPr>
        <w:pStyle w:val="afff8"/>
        <w:spacing w:after="0" w:line="340" w:lineRule="atLeast"/>
        <w:ind w:firstLine="709"/>
        <w:jc w:val="both"/>
        <w:rPr>
          <w:sz w:val="22"/>
          <w:szCs w:val="22"/>
        </w:rPr>
      </w:pPr>
      <w:bookmarkStart w:id="45" w:name="_Toc521582076"/>
      <w:r w:rsidRPr="00D70526">
        <w:rPr>
          <w:rStyle w:val="afff9"/>
          <w:sz w:val="22"/>
          <w:szCs w:val="22"/>
        </w:rPr>
        <w:t>9.8.4. Оценка заявок на участие в запросе предложений</w:t>
      </w:r>
      <w:bookmarkEnd w:id="45"/>
      <w:r w:rsidRPr="00D70526">
        <w:rPr>
          <w:rStyle w:val="afff9"/>
          <w:sz w:val="22"/>
          <w:szCs w:val="22"/>
        </w:rPr>
        <w:t>:</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9.8.4.1. Оценка заявок на участие в запросе предложений (далее 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9.8.4.2. Срок оценки заявок не может превышать 7 дней с даты рассмотрения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9.8.4.3. Оценка заявок не проводится в отношении тех заявок, которые были отклонены на этапе рассмотрения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9.8.4.4. Если в ходе рассмотрения заявок к участию в запросе предложений была допущена только одна заявка, оценка заявок не проводится;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lastRenderedPageBreak/>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количество поданных на участие в запросе предложений заявок, а также дата и время регистрации каждой заявки;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причины, по которым запрос предложений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предложений несостоявшимся;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наименование каждого участника запроса предложений, подавшего заявку на участие в запросе предложений;</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результаты рассмотрения заявок на участие в запросе предложений, в том числе с указанием:</w:t>
      </w:r>
    </w:p>
    <w:p w:rsidR="00A60AE1" w:rsidRPr="00D70526" w:rsidRDefault="00A60AE1" w:rsidP="00A60AE1">
      <w:pPr>
        <w:tabs>
          <w:tab w:val="left" w:pos="851"/>
        </w:tabs>
        <w:spacing w:line="340" w:lineRule="atLeast"/>
        <w:ind w:firstLine="851"/>
        <w:jc w:val="both"/>
        <w:rPr>
          <w:sz w:val="22"/>
          <w:szCs w:val="22"/>
        </w:rPr>
      </w:pPr>
      <w:r w:rsidRPr="00D70526">
        <w:rPr>
          <w:sz w:val="22"/>
          <w:szCs w:val="22"/>
        </w:rPr>
        <w:t>количества заявок на участие в запросе предложений, которые были отклонены по результатам рассмотрения заявок;</w:t>
      </w:r>
    </w:p>
    <w:p w:rsidR="00A60AE1" w:rsidRPr="00D70526" w:rsidRDefault="00A60AE1" w:rsidP="00A60AE1">
      <w:pPr>
        <w:tabs>
          <w:tab w:val="left" w:pos="851"/>
        </w:tabs>
        <w:spacing w:line="340" w:lineRule="atLeast"/>
        <w:ind w:firstLine="851"/>
        <w:jc w:val="both"/>
        <w:rPr>
          <w:sz w:val="22"/>
          <w:szCs w:val="22"/>
        </w:rPr>
      </w:pPr>
      <w:r w:rsidRPr="00D70526">
        <w:rPr>
          <w:sz w:val="22"/>
          <w:szCs w:val="22"/>
        </w:rPr>
        <w:t xml:space="preserve">основания отклонения каждой заявки на участие в запросе </w:t>
      </w:r>
      <w:r w:rsidRPr="00D70526">
        <w:rPr>
          <w:spacing w:val="-4"/>
          <w:sz w:val="22"/>
          <w:szCs w:val="22"/>
        </w:rPr>
        <w:t>предложений, которая была отклонена, с указанием положений документации</w:t>
      </w:r>
      <w:r w:rsidRPr="00D70526">
        <w:rPr>
          <w:sz w:val="22"/>
          <w:szCs w:val="22"/>
        </w:rPr>
        <w:t xml:space="preserve"> запроса предложений, которым не соответствует такая заявка;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результаты оценки заявок на участие в запросе предложенийс указанием решения закупочной комиссии о присвоении каждой заявке значения по каждому из предусмотренных критериев оценки заявок;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оценки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9.8.4.10. Протокол оценки заявок подписывается присутствующими членами закупочной комиссии в день проведения оценки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9.8.4.11. Подписанный присутствующими членами закупочной комиссии протокол оценки заявок размещается в ЕИС в течение 3 дней со дня его подписания.</w:t>
      </w:r>
    </w:p>
    <w:p w:rsidR="00A60AE1" w:rsidRPr="00D70526" w:rsidRDefault="00A60AE1" w:rsidP="00A60AE1">
      <w:pPr>
        <w:pStyle w:val="afff8"/>
        <w:spacing w:after="0" w:line="360" w:lineRule="atLeast"/>
        <w:ind w:firstLine="709"/>
        <w:jc w:val="both"/>
        <w:rPr>
          <w:b/>
          <w:spacing w:val="-4"/>
          <w:sz w:val="22"/>
          <w:szCs w:val="22"/>
        </w:rPr>
      </w:pPr>
      <w:bookmarkStart w:id="46" w:name="_Toc521582077"/>
      <w:r w:rsidRPr="00D70526">
        <w:rPr>
          <w:spacing w:val="-4"/>
          <w:sz w:val="22"/>
          <w:szCs w:val="22"/>
        </w:rPr>
        <w:t>9.8.5. Заключение договора по итогам проведения запроса предложений</w:t>
      </w:r>
      <w:bookmarkEnd w:id="46"/>
      <w:r w:rsidRPr="00D70526">
        <w:rPr>
          <w:spacing w:val="-4"/>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9.8.5.3. При принятии решения об отказе от заключения договора 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содержащиеся в заявке участника запроса предложений сведения, которые были признаны закупочной комиссией недостоверными;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отказа от заключения договора по решению заказчика;</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9.8.5.4. Стороны заключают договор в электронной форме с применением</w:t>
      </w:r>
      <w:r w:rsidRPr="00D70526">
        <w:rPr>
          <w:sz w:val="22"/>
          <w:szCs w:val="22"/>
        </w:rPr>
        <w:t xml:space="preserve"> функционала ЭП;</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9.8.5.5. 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что иной порядок формирования цен единиц товаров (работ, услуг) был указан в документации запроса предложений.</w:t>
      </w:r>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47" w:name="_Toc521582078"/>
      <w:r w:rsidRPr="00D70526">
        <w:rPr>
          <w:rFonts w:ascii="Times New Roman" w:hAnsi="Times New Roman" w:cs="Times New Roman"/>
          <w:sz w:val="22"/>
          <w:szCs w:val="22"/>
        </w:rPr>
        <w:t>9.9. Порядок проведения запроса цен</w:t>
      </w:r>
      <w:bookmarkEnd w:id="47"/>
      <w:r w:rsidRPr="00D70526">
        <w:rPr>
          <w:rFonts w:ascii="Times New Roman" w:hAnsi="Times New Roman" w:cs="Times New Roman"/>
          <w:sz w:val="22"/>
          <w:szCs w:val="22"/>
        </w:rPr>
        <w:t>.</w:t>
      </w:r>
    </w:p>
    <w:p w:rsidR="00A60AE1" w:rsidRPr="00D70526" w:rsidRDefault="00A60AE1" w:rsidP="00A60AE1">
      <w:pPr>
        <w:pStyle w:val="afff8"/>
        <w:spacing w:after="0" w:line="360" w:lineRule="atLeast"/>
        <w:ind w:firstLine="709"/>
        <w:jc w:val="both"/>
        <w:rPr>
          <w:b/>
          <w:sz w:val="22"/>
          <w:szCs w:val="22"/>
        </w:rPr>
      </w:pPr>
      <w:bookmarkStart w:id="48" w:name="_Toc521582079"/>
      <w:r w:rsidRPr="00D70526">
        <w:rPr>
          <w:rStyle w:val="afff9"/>
          <w:sz w:val="22"/>
          <w:szCs w:val="22"/>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D70526">
        <w:rPr>
          <w:rStyle w:val="afff9"/>
          <w:sz w:val="22"/>
          <w:szCs w:val="22"/>
        </w:rPr>
        <w:t>:</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9.9.1.1. 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9.9.1.2. Извещение о проведении запроса цен (далее извещение в настоящем подразделе) и документация запроса цен, вносимые в них изменения должны быть разработаны и размещены в соответствии с требованиями подраздела</w:t>
      </w:r>
      <w:hyperlink w:anchor="_Требования_к_извещению" w:history="1">
        <w:r w:rsidRPr="00D70526">
          <w:rPr>
            <w:rStyle w:val="a5"/>
            <w:sz w:val="22"/>
            <w:szCs w:val="22"/>
          </w:rPr>
          <w:t>9.2</w:t>
        </w:r>
      </w:hyperlink>
      <w:r w:rsidRPr="00D70526">
        <w:rPr>
          <w:sz w:val="22"/>
          <w:szCs w:val="22"/>
        </w:rPr>
        <w:t>Положения;</w:t>
      </w:r>
    </w:p>
    <w:p w:rsidR="00A60AE1" w:rsidRPr="00D70526" w:rsidRDefault="00A60AE1" w:rsidP="00A60AE1">
      <w:pPr>
        <w:tabs>
          <w:tab w:val="left" w:pos="851"/>
        </w:tabs>
        <w:spacing w:line="360" w:lineRule="atLeast"/>
        <w:ind w:firstLine="709"/>
        <w:jc w:val="both"/>
        <w:rPr>
          <w:sz w:val="22"/>
          <w:szCs w:val="22"/>
        </w:rPr>
      </w:pPr>
      <w:r w:rsidRPr="00D70526">
        <w:rPr>
          <w:spacing w:val="-4"/>
          <w:sz w:val="22"/>
          <w:szCs w:val="22"/>
        </w:rPr>
        <w:t>9.9.1.3. Порядок предоставления разъяснений положений документации</w:t>
      </w:r>
      <w:r w:rsidRPr="00D70526">
        <w:rPr>
          <w:sz w:val="22"/>
          <w:szCs w:val="22"/>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w:t>
      </w:r>
      <w:hyperlink w:anchor="_Порядок_предоставления_разъяснений" w:history="1">
        <w:r w:rsidRPr="00D70526">
          <w:rPr>
            <w:rStyle w:val="a5"/>
            <w:sz w:val="22"/>
            <w:szCs w:val="22"/>
          </w:rPr>
          <w:t>9.3</w:t>
        </w:r>
      </w:hyperlink>
      <w:r w:rsidRPr="00D70526">
        <w:rPr>
          <w:sz w:val="22"/>
          <w:szCs w:val="22"/>
        </w:rPr>
        <w:t>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9.9.1.4. Подача заявок на участие в запросе цен (далее заявки 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9.9.1.5.Заказчик вправе отказаться от проведения запроса цен в любое время вплоть до даты и времени окончания срока подачи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9.9.1.7. 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9.9.1.8. 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2 рабочих дней;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9.9.1.10.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60AE1" w:rsidRPr="00D70526" w:rsidRDefault="00A60AE1" w:rsidP="00A60AE1">
      <w:pPr>
        <w:pStyle w:val="afff8"/>
        <w:spacing w:after="0" w:line="340" w:lineRule="atLeast"/>
        <w:ind w:firstLine="709"/>
        <w:jc w:val="both"/>
        <w:rPr>
          <w:b/>
          <w:sz w:val="22"/>
          <w:szCs w:val="22"/>
        </w:rPr>
      </w:pPr>
      <w:bookmarkStart w:id="49" w:name="_Toc521582080"/>
      <w:r w:rsidRPr="00D70526">
        <w:rPr>
          <w:sz w:val="22"/>
          <w:szCs w:val="22"/>
        </w:rPr>
        <w:t xml:space="preserve">9.9.2. Вскрытие конвертов с заявками </w:t>
      </w:r>
      <w:r w:rsidRPr="00D70526">
        <w:rPr>
          <w:rStyle w:val="afff9"/>
          <w:sz w:val="22"/>
          <w:szCs w:val="22"/>
        </w:rPr>
        <w:t>на участие в запросе цен</w:t>
      </w:r>
      <w:bookmarkEnd w:id="49"/>
      <w:r w:rsidRPr="00D70526">
        <w:rPr>
          <w:rStyle w:val="afff9"/>
          <w:sz w:val="22"/>
          <w:szCs w:val="22"/>
        </w:rPr>
        <w:t>:</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9.9.2.2. Конверты с заявками на участие в запросе цен вскрываются на заседании закупочной комиссии в дату и время, месте, указанные 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w:t>
      </w:r>
      <w:r w:rsidRPr="00D70526">
        <w:rPr>
          <w:sz w:val="22"/>
          <w:szCs w:val="22"/>
        </w:rPr>
        <w:lastRenderedPageBreak/>
        <w:t>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9.9.2.3. При вскрытии конвертов с заявками председатель закупочной комиссии объявляет следующую информацию:</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наименование предмета и номер закупки;</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 xml:space="preserve">наименование каждого участника закупки, ИНН, КПП, ОГРН </w:t>
      </w:r>
      <w:r w:rsidRPr="00D70526">
        <w:rPr>
          <w:spacing w:val="-6"/>
          <w:sz w:val="22"/>
          <w:szCs w:val="22"/>
        </w:rPr>
        <w:t>юридического лица, фамилию, имя, отчество физического лица (ИНН, ОГРНИ</w:t>
      </w:r>
      <w:r w:rsidRPr="00D70526">
        <w:rPr>
          <w:sz w:val="22"/>
          <w:szCs w:val="22"/>
        </w:rPr>
        <w:t>П при наличии), номер заявки, присвоенный при ее получении;</w:t>
      </w:r>
    </w:p>
    <w:p w:rsidR="00A60AE1" w:rsidRPr="00D70526" w:rsidRDefault="00A60AE1" w:rsidP="00A60AE1">
      <w:pPr>
        <w:spacing w:line="360" w:lineRule="atLeast"/>
        <w:ind w:firstLine="709"/>
        <w:jc w:val="both"/>
        <w:rPr>
          <w:sz w:val="22"/>
          <w:szCs w:val="22"/>
        </w:rPr>
      </w:pPr>
      <w:r w:rsidRPr="00D70526">
        <w:rPr>
          <w:sz w:val="22"/>
          <w:szCs w:val="22"/>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сведения о наличии в заявке предусмотренных Положением и извещением сведений и документов, необходимых для допуска к участию;</w:t>
      </w:r>
    </w:p>
    <w:p w:rsidR="00A60AE1" w:rsidRPr="00D70526" w:rsidRDefault="00A60AE1" w:rsidP="00A60AE1">
      <w:pPr>
        <w:autoSpaceDE w:val="0"/>
        <w:autoSpaceDN w:val="0"/>
        <w:adjustRightInd w:val="0"/>
        <w:spacing w:line="360" w:lineRule="atLeast"/>
        <w:ind w:firstLine="709"/>
        <w:jc w:val="both"/>
        <w:rPr>
          <w:sz w:val="22"/>
          <w:szCs w:val="22"/>
        </w:rPr>
      </w:pPr>
      <w:r w:rsidRPr="00D70526">
        <w:rPr>
          <w:sz w:val="22"/>
          <w:szCs w:val="22"/>
        </w:rPr>
        <w:t>предложение участников, подавших заявки на участие в запросе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запросе цен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запроса цен, подавшего заявку на участие в запросе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по решению заказчика или предусмотренная Постановлением № 908.</w:t>
      </w:r>
    </w:p>
    <w:p w:rsidR="00A60AE1" w:rsidRPr="00D70526" w:rsidRDefault="00A60AE1" w:rsidP="00A60AE1">
      <w:pPr>
        <w:pStyle w:val="afff8"/>
        <w:spacing w:after="0" w:line="360" w:lineRule="atLeast"/>
        <w:ind w:firstLine="709"/>
        <w:jc w:val="both"/>
        <w:rPr>
          <w:sz w:val="22"/>
          <w:szCs w:val="22"/>
        </w:rPr>
      </w:pPr>
      <w:bookmarkStart w:id="50" w:name="_Toc521582081"/>
      <w:r w:rsidRPr="00D70526">
        <w:rPr>
          <w:rStyle w:val="afff9"/>
          <w:sz w:val="22"/>
          <w:szCs w:val="22"/>
        </w:rPr>
        <w:t>9.9.3. Рассмотрение заявок на участие в запросе цен</w:t>
      </w:r>
      <w:bookmarkEnd w:id="50"/>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9.9.3.2. Срок рассмотрения заявок не может превышать 5 дней с даты вскрытия конвертов;</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9.9.3.3. В рамках рассмотрения заявок выполняются следующие действия: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состава заявок на соблюдение требований извещения и (или) документации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участника закупки на соответствие требованиям извещения и (или) документации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принятие решений о допуске, отказе в допуске (отклонении заявки) к участию по соответствующим основаниям;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9.9.3.5. Если заявка участника не соответствует указанным 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запросе цен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запроса цен, подавшего заявку на участие в запросе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рассмотрения заявок на участие в запросе цен, в том числес указанием:</w:t>
      </w:r>
    </w:p>
    <w:p w:rsidR="00A60AE1" w:rsidRPr="00D70526" w:rsidRDefault="00A60AE1" w:rsidP="00A60AE1">
      <w:pPr>
        <w:tabs>
          <w:tab w:val="left" w:pos="851"/>
        </w:tabs>
        <w:spacing w:line="360" w:lineRule="atLeast"/>
        <w:ind w:left="851" w:hanging="851"/>
        <w:jc w:val="both"/>
        <w:rPr>
          <w:sz w:val="22"/>
          <w:szCs w:val="22"/>
        </w:rPr>
      </w:pPr>
      <w:r w:rsidRPr="00D70526">
        <w:rPr>
          <w:sz w:val="22"/>
          <w:szCs w:val="22"/>
        </w:rPr>
        <w:t>количества заявок на участие в запросе цен, которые были отклонены по результатам рассмотрения заявок;</w:t>
      </w:r>
    </w:p>
    <w:p w:rsidR="00A60AE1" w:rsidRPr="00D70526" w:rsidRDefault="00A60AE1" w:rsidP="00A60AE1">
      <w:pPr>
        <w:tabs>
          <w:tab w:val="left" w:pos="851"/>
        </w:tabs>
        <w:spacing w:line="360" w:lineRule="atLeast"/>
        <w:ind w:left="851" w:hanging="851"/>
        <w:jc w:val="both"/>
        <w:rPr>
          <w:sz w:val="22"/>
          <w:szCs w:val="22"/>
        </w:rPr>
      </w:pPr>
      <w:r w:rsidRPr="00D70526">
        <w:rPr>
          <w:sz w:val="22"/>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рассмотрения заявок по решению заказчика или предусмотренная Постановлением N 908;</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9.9.3.8. Протокол рассмотрения заявок подписывается присутствующими</w:t>
      </w:r>
      <w:r w:rsidRPr="00D70526">
        <w:rPr>
          <w:sz w:val="22"/>
          <w:szCs w:val="22"/>
        </w:rPr>
        <w:t xml:space="preserve"> членами закупочной комиссии в день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60AE1" w:rsidRPr="00D70526" w:rsidRDefault="00A60AE1" w:rsidP="00A60AE1">
      <w:pPr>
        <w:spacing w:line="360" w:lineRule="atLeast"/>
        <w:ind w:firstLine="709"/>
        <w:jc w:val="both"/>
        <w:rPr>
          <w:sz w:val="22"/>
          <w:szCs w:val="22"/>
        </w:rPr>
      </w:pPr>
      <w:r w:rsidRPr="00D70526">
        <w:rPr>
          <w:sz w:val="22"/>
          <w:szCs w:val="22"/>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A60AE1" w:rsidRPr="00D70526" w:rsidRDefault="00A60AE1" w:rsidP="00A60AE1">
      <w:pPr>
        <w:pStyle w:val="afff8"/>
        <w:spacing w:after="0" w:line="360" w:lineRule="atLeast"/>
        <w:ind w:firstLine="709"/>
        <w:jc w:val="both"/>
        <w:rPr>
          <w:sz w:val="22"/>
          <w:szCs w:val="22"/>
        </w:rPr>
      </w:pPr>
      <w:bookmarkStart w:id="51" w:name="_Toc521582082"/>
      <w:r w:rsidRPr="00D70526">
        <w:rPr>
          <w:rStyle w:val="afff9"/>
          <w:sz w:val="22"/>
          <w:szCs w:val="22"/>
        </w:rPr>
        <w:t>9.9.4. Оценка заявок на участие в запросе цен</w:t>
      </w:r>
      <w:bookmarkEnd w:id="51"/>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9.9.4.2. Срок оценки заявок не может превышать 2 дней с даты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9.9.4.3. Оценка заявок не проводится в отношении тех заявок, которые были отклонены на этапе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9.9.4.4. Если в ходе рассмотрения заявок к участию в запросе цен была допущена только одна заявка, оценка заявок не проводится;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запросе цен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запроса цен, подавшего заявку на участие в запросе цен;</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результаты рассмотрения заявок на участие в запросе цен, в том числес указанием количества заявок на участие в запросе цен, которые были отклонены по результатам рассмотрения заявок;</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lastRenderedPageBreak/>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оценки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pacing w:val="-4"/>
          <w:sz w:val="22"/>
          <w:szCs w:val="22"/>
        </w:rPr>
        <w:t>9.9.4.7. Заявке на участие в закупке, в которой содержится предложение</w:t>
      </w:r>
      <w:r w:rsidRPr="00D70526">
        <w:rPr>
          <w:sz w:val="22"/>
          <w:szCs w:val="22"/>
        </w:rP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9.9.4.9. Протокол оценки заявок подписывается присутствующими членами закупочной комиссии в день проведения оценки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9.9.4.10. Подписанный присутствующими членами комиссии протокол оценки заявок размещается в ЕИС в течение 3 дней со дня его подписания.</w:t>
      </w:r>
    </w:p>
    <w:p w:rsidR="00A60AE1" w:rsidRPr="00D70526" w:rsidRDefault="00A60AE1" w:rsidP="00A60AE1">
      <w:pPr>
        <w:pStyle w:val="ConsPlusNormal"/>
        <w:ind w:firstLine="709"/>
        <w:jc w:val="both"/>
        <w:rPr>
          <w:rFonts w:ascii="Times New Roman" w:hAnsi="Times New Roman" w:cs="Times New Roman"/>
          <w:sz w:val="22"/>
          <w:szCs w:val="22"/>
        </w:rPr>
      </w:pPr>
      <w:r w:rsidRPr="00D70526">
        <w:rPr>
          <w:rFonts w:ascii="Times New Roman" w:hAnsi="Times New Roman" w:cs="Times New Roman"/>
          <w:sz w:val="22"/>
          <w:szCs w:val="22"/>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A60AE1" w:rsidRPr="00D70526" w:rsidRDefault="00A60AE1" w:rsidP="00A60AE1">
      <w:pPr>
        <w:pStyle w:val="ConsPlusNormal"/>
        <w:ind w:firstLine="709"/>
        <w:jc w:val="both"/>
        <w:rPr>
          <w:rFonts w:ascii="Times New Roman" w:hAnsi="Times New Roman" w:cs="Times New Roman"/>
          <w:sz w:val="22"/>
          <w:szCs w:val="22"/>
        </w:rPr>
      </w:pPr>
      <w:r w:rsidRPr="00D70526">
        <w:rPr>
          <w:rFonts w:ascii="Times New Roman" w:hAnsi="Times New Roman" w:cs="Times New Roman"/>
          <w:sz w:val="22"/>
          <w:szCs w:val="22"/>
        </w:rPr>
        <w:t>дата подписания протокола;</w:t>
      </w:r>
    </w:p>
    <w:p w:rsidR="00A60AE1" w:rsidRPr="00D70526" w:rsidRDefault="00A60AE1" w:rsidP="00A60AE1">
      <w:pPr>
        <w:pStyle w:val="ConsPlusNormal"/>
        <w:ind w:firstLine="709"/>
        <w:jc w:val="both"/>
        <w:rPr>
          <w:rFonts w:ascii="Times New Roman" w:hAnsi="Times New Roman" w:cs="Times New Roman"/>
          <w:sz w:val="22"/>
          <w:szCs w:val="22"/>
        </w:rPr>
      </w:pPr>
      <w:r w:rsidRPr="00D70526">
        <w:rPr>
          <w:rFonts w:ascii="Times New Roman" w:hAnsi="Times New Roman" w:cs="Times New Roman"/>
          <w:sz w:val="22"/>
          <w:szCs w:val="22"/>
        </w:rPr>
        <w:t>указание на отсутствие поданных на участие в запросе цен заявок;</w:t>
      </w:r>
    </w:p>
    <w:p w:rsidR="00A60AE1" w:rsidRPr="00D70526" w:rsidRDefault="00A60AE1" w:rsidP="00A60AE1">
      <w:pPr>
        <w:pStyle w:val="ConsPlusNormal"/>
        <w:ind w:firstLine="709"/>
        <w:jc w:val="both"/>
        <w:rPr>
          <w:rFonts w:ascii="Times New Roman" w:hAnsi="Times New Roman" w:cs="Times New Roman"/>
          <w:sz w:val="22"/>
          <w:szCs w:val="22"/>
        </w:rPr>
      </w:pPr>
      <w:r w:rsidRPr="00D70526">
        <w:rPr>
          <w:rFonts w:ascii="Times New Roman" w:hAnsi="Times New Roman" w:cs="Times New Roman"/>
          <w:sz w:val="22"/>
          <w:szCs w:val="22"/>
        </w:rPr>
        <w:t>указание структурной единицы Положения, на основании которой было принято решение о признании запроса цен несостоявшимся.</w:t>
      </w:r>
    </w:p>
    <w:p w:rsidR="00A60AE1" w:rsidRPr="00D70526" w:rsidRDefault="00A60AE1" w:rsidP="00A60AE1">
      <w:pPr>
        <w:pStyle w:val="ConsPlusNormal"/>
        <w:ind w:firstLine="709"/>
        <w:jc w:val="both"/>
        <w:rPr>
          <w:rFonts w:ascii="Times New Roman" w:hAnsi="Times New Roman" w:cs="Times New Roman"/>
          <w:sz w:val="22"/>
          <w:szCs w:val="22"/>
        </w:rPr>
      </w:pPr>
      <w:r w:rsidRPr="00D70526">
        <w:rPr>
          <w:rFonts w:ascii="Times New Roman" w:hAnsi="Times New Roman" w:cs="Times New Roman"/>
          <w:sz w:val="22"/>
          <w:szCs w:val="22"/>
        </w:rPr>
        <w:t>Протокол признания запроса цен несостоявшимся в случае его составления размещается в ЕИС в течение 3 дней со дня его подписания.</w:t>
      </w:r>
    </w:p>
    <w:p w:rsidR="00A60AE1" w:rsidRPr="00D70526" w:rsidRDefault="00A60AE1" w:rsidP="00A60AE1">
      <w:pPr>
        <w:pStyle w:val="afff8"/>
        <w:spacing w:after="0" w:line="360" w:lineRule="atLeast"/>
        <w:ind w:firstLine="709"/>
        <w:jc w:val="both"/>
        <w:rPr>
          <w:b/>
          <w:sz w:val="22"/>
          <w:szCs w:val="22"/>
        </w:rPr>
      </w:pPr>
      <w:bookmarkStart w:id="52" w:name="_Toc521582083"/>
      <w:r w:rsidRPr="00D70526">
        <w:rPr>
          <w:sz w:val="22"/>
          <w:szCs w:val="22"/>
        </w:rPr>
        <w:t>9.9.5. Заключение договора по итогам проведения запроса цен</w:t>
      </w:r>
      <w:bookmarkEnd w:id="52"/>
      <w:r w:rsidRPr="00D70526">
        <w:rPr>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 xml:space="preserve">9.9.5.2. Заказчик обязан принять решение об отказе от заключения договора с победителем запроса цен или с иным участником запроса ценв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в соответствии с условиями документации запроса цен. </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9.9.5.3. При принятии решения об отказе от заключения договора с участником запроса цензакупочная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указание на содержащиеся в заявке участника запроса цен сведения, которые были признаны комиссией недостоверными;</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иная информация, размещаемая в протоколе отказа от заключения договора по решению заказчика;</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9.9.5.4. Стороны заключают договор по результатам проведения запроса цен в бумажной форме;</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9.9.5.5. Условия договора, заключаемого по результатам проведения запроса цен,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обучастнике закупки;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что иной порядок формирования цен единиц товаров (работ, услуг) был указан в документации запроса цен.</w:t>
      </w:r>
    </w:p>
    <w:p w:rsidR="00A60AE1" w:rsidRPr="00D70526" w:rsidRDefault="00A60AE1" w:rsidP="00A60AE1">
      <w:pPr>
        <w:pStyle w:val="2"/>
        <w:spacing w:before="0" w:line="350" w:lineRule="atLeast"/>
        <w:ind w:firstLine="709"/>
        <w:jc w:val="both"/>
        <w:rPr>
          <w:rFonts w:ascii="Times New Roman" w:hAnsi="Times New Roman" w:cs="Times New Roman"/>
          <w:sz w:val="22"/>
          <w:szCs w:val="22"/>
        </w:rPr>
      </w:pPr>
      <w:bookmarkStart w:id="53" w:name="_Toc521582084"/>
      <w:r w:rsidRPr="00D70526">
        <w:rPr>
          <w:rFonts w:ascii="Times New Roman" w:hAnsi="Times New Roman" w:cs="Times New Roman"/>
          <w:sz w:val="22"/>
          <w:szCs w:val="22"/>
        </w:rPr>
        <w:t>9.10. Порядок проведения запроса котировок</w:t>
      </w:r>
      <w:bookmarkEnd w:id="53"/>
      <w:r w:rsidRPr="00D70526">
        <w:rPr>
          <w:rFonts w:ascii="Times New Roman" w:hAnsi="Times New Roman" w:cs="Times New Roman"/>
          <w:sz w:val="22"/>
          <w:szCs w:val="22"/>
        </w:rPr>
        <w:t>.</w:t>
      </w:r>
    </w:p>
    <w:p w:rsidR="00A60AE1" w:rsidRPr="00D70526" w:rsidRDefault="00A60AE1" w:rsidP="00A60AE1">
      <w:pPr>
        <w:pStyle w:val="afff8"/>
        <w:autoSpaceDN w:val="0"/>
        <w:adjustRightInd w:val="0"/>
        <w:spacing w:after="0" w:line="350" w:lineRule="atLeast"/>
        <w:ind w:firstLine="709"/>
        <w:jc w:val="both"/>
        <w:rPr>
          <w:rStyle w:val="afff9"/>
          <w:sz w:val="22"/>
          <w:szCs w:val="22"/>
        </w:rPr>
      </w:pPr>
      <w:bookmarkStart w:id="54" w:name="_Toc521582085"/>
      <w:r w:rsidRPr="00D70526">
        <w:rPr>
          <w:rStyle w:val="afff9"/>
          <w:sz w:val="22"/>
          <w:szCs w:val="22"/>
        </w:rPr>
        <w:t>9.10.1. Общие положения, отказ от проведения запроса котировок и внесение изменений в извещение о проведении запроса котировок</w:t>
      </w:r>
      <w:bookmarkEnd w:id="54"/>
      <w:r w:rsidRPr="00D70526">
        <w:rPr>
          <w:rStyle w:val="afff9"/>
          <w:sz w:val="22"/>
          <w:szCs w:val="22"/>
        </w:rPr>
        <w:t>:</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9.10.1.2. Документация запроса котировок не разрабатывается;</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lastRenderedPageBreak/>
        <w:t>9.10.1.3. Извещение запроса котировок, вносимые в него изменения должны быть разработаны и размещены в соответствии с требованиями подраздела</w:t>
      </w:r>
      <w:hyperlink w:anchor="_Требования_к_извещению" w:history="1">
        <w:r w:rsidRPr="00D70526">
          <w:rPr>
            <w:rStyle w:val="a5"/>
            <w:sz w:val="22"/>
            <w:szCs w:val="22"/>
          </w:rPr>
          <w:t>9.2</w:t>
        </w:r>
      </w:hyperlink>
      <w:r w:rsidRPr="00D70526">
        <w:rPr>
          <w:sz w:val="22"/>
          <w:szCs w:val="22"/>
        </w:rPr>
        <w:t>Положения;</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Помимо сведений, указанных в подпункте 9.2.8 Положения, извещение о проведении запроса котировок должно содержать:</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критерии оценки заявок и порядок оценки заявок на участие в запросе котировок;</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проект договора, заключаемого по результатам проведения закупки;</w:t>
      </w:r>
    </w:p>
    <w:p w:rsidR="00A60AE1" w:rsidRPr="00D70526" w:rsidRDefault="00A60AE1" w:rsidP="00A60AE1">
      <w:pPr>
        <w:tabs>
          <w:tab w:val="left" w:pos="851"/>
        </w:tabs>
        <w:spacing w:line="340" w:lineRule="atLeast"/>
        <w:ind w:firstLine="709"/>
        <w:jc w:val="both"/>
        <w:rPr>
          <w:sz w:val="22"/>
          <w:szCs w:val="22"/>
        </w:rPr>
      </w:pPr>
      <w:r w:rsidRPr="00D70526">
        <w:rPr>
          <w:sz w:val="22"/>
          <w:szCs w:val="22"/>
        </w:rPr>
        <w:t>обоснование начальной (максимальной) цены договора, оформленное с учетом требований раздела 7 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 xml:space="preserve">9.10.1.4. Подача заявок на участие в запросе котировок (далее заявкав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D70526">
          <w:rPr>
            <w:rStyle w:val="a5"/>
            <w:sz w:val="22"/>
            <w:szCs w:val="22"/>
          </w:rPr>
          <w:t>9.4</w:t>
        </w:r>
      </w:hyperlink>
      <w:r w:rsidRPr="00D70526">
        <w:rPr>
          <w:sz w:val="22"/>
          <w:szCs w:val="22"/>
        </w:rPr>
        <w:t>Положения;</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9.10.1.5. Заказчик вправе отказаться от проведения запроса котировок в любое время вплоть до даты и времени окончания срока подачи заявок;</w:t>
      </w:r>
    </w:p>
    <w:p w:rsidR="00A60AE1" w:rsidRPr="00D70526" w:rsidRDefault="00A60AE1" w:rsidP="00A60AE1">
      <w:pPr>
        <w:tabs>
          <w:tab w:val="left" w:pos="851"/>
        </w:tabs>
        <w:spacing w:line="350" w:lineRule="atLeast"/>
        <w:ind w:firstLine="709"/>
        <w:jc w:val="both"/>
        <w:rPr>
          <w:sz w:val="22"/>
          <w:szCs w:val="22"/>
        </w:rPr>
      </w:pPr>
      <w:r w:rsidRPr="00D70526">
        <w:rPr>
          <w:sz w:val="22"/>
          <w:szCs w:val="22"/>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9.10.1.9. Запрос котировок состоит из следующих этапов: рассмотрение заявок, оценка заявок. По результатам каждого этапа запроса котировок </w:t>
      </w:r>
      <w:r w:rsidRPr="00D70526">
        <w:rPr>
          <w:spacing w:val="-4"/>
          <w:sz w:val="22"/>
          <w:szCs w:val="22"/>
        </w:rPr>
        <w:t>составляется отдельный протокол, за исключением случаев, предусмотренных</w:t>
      </w:r>
      <w:r w:rsidRPr="00D70526">
        <w:rPr>
          <w:sz w:val="22"/>
          <w:szCs w:val="22"/>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9.10.1.11, а также за исключением случаев признания запроса котировок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9.10.1.10. Подача (прием) заявок, а также заключение договора 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на отсутствие поданных на участие в запросе котировок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указание подраздела Положения, на основании которого было принято решение о признании запроса котировок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Протокол признания запроса котировок несостоявшимся, в случае его составления, размещается в ЕИС в течение 3 дней со дня его подписания.</w:t>
      </w:r>
    </w:p>
    <w:p w:rsidR="00A60AE1" w:rsidRPr="00D70526" w:rsidRDefault="00A60AE1" w:rsidP="00A60AE1">
      <w:pPr>
        <w:pStyle w:val="afff8"/>
        <w:spacing w:after="0" w:line="360" w:lineRule="atLeast"/>
        <w:ind w:firstLine="709"/>
        <w:jc w:val="both"/>
        <w:rPr>
          <w:sz w:val="22"/>
          <w:szCs w:val="22"/>
        </w:rPr>
      </w:pPr>
      <w:bookmarkStart w:id="55" w:name="_Toc521582087"/>
      <w:r w:rsidRPr="00D70526">
        <w:rPr>
          <w:rStyle w:val="afff9"/>
          <w:sz w:val="22"/>
          <w:szCs w:val="22"/>
        </w:rPr>
        <w:t>9.10.3. Рассмотрение заявок на участие в запросе котировок</w:t>
      </w:r>
      <w:bookmarkEnd w:id="55"/>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9.10.3.2. Срок рассмотрения заявок не может превышать 7 дней с даты окончания приема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9.10.3.3. В рамках рассмотрения заявок выполняются следующие действия: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состава заявок на соблюдение требований извещения запроса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проверка участника закупки на соответствие требованиям извещения запроса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принятие решений о допуске, отказе в допуске (отклонении заявки) к участию по соответствующим основаниям;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9.10.3.4. В целях конкретизации, уточнения сведений, содержащихся в заявке участника запроса котировок, заказчик, закупочная комиссия имеют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 Направление запроса на </w:t>
      </w:r>
      <w:r w:rsidRPr="00D70526">
        <w:rPr>
          <w:sz w:val="22"/>
          <w:szCs w:val="22"/>
        </w:rPr>
        <w:lastRenderedPageBreak/>
        <w:t>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9.10.3.6. Если заявка участника не соответствует указанным 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9.10.3.7.Если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запросе котировок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запроса котировок, подавшего заявку на участие в запросе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рассмотрения заявок на участие в запросе котировок, в том числе с указанием:</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количества заявок на участие в запросе котировок, которые были отклонены по результатам рассмотрения заявок;</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A60AE1" w:rsidRPr="00D70526" w:rsidRDefault="00A60AE1" w:rsidP="00A60AE1">
      <w:pPr>
        <w:tabs>
          <w:tab w:val="left" w:pos="851"/>
        </w:tabs>
        <w:spacing w:line="360" w:lineRule="atLeast"/>
        <w:ind w:firstLine="851"/>
        <w:jc w:val="both"/>
        <w:rPr>
          <w:sz w:val="22"/>
          <w:szCs w:val="22"/>
        </w:rPr>
      </w:pPr>
      <w:r w:rsidRPr="00D70526">
        <w:rPr>
          <w:sz w:val="22"/>
          <w:szCs w:val="22"/>
        </w:rPr>
        <w:t>иная информация, размещаемая в протоколе рассмотрения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pacing w:val="-6"/>
          <w:sz w:val="22"/>
          <w:szCs w:val="22"/>
        </w:rPr>
        <w:t>9.10.3.9. Протокол рассмотрения заявок подписывается присутствующими</w:t>
      </w:r>
      <w:r w:rsidRPr="00D70526">
        <w:rPr>
          <w:sz w:val="22"/>
          <w:szCs w:val="22"/>
        </w:rPr>
        <w:t xml:space="preserve"> членами закупочной комиссии в день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9.10.3.10.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A60AE1" w:rsidRPr="00D70526" w:rsidRDefault="00A60AE1" w:rsidP="00A60AE1">
      <w:pPr>
        <w:spacing w:line="360" w:lineRule="atLeast"/>
        <w:ind w:firstLine="709"/>
        <w:jc w:val="both"/>
        <w:rPr>
          <w:sz w:val="22"/>
          <w:szCs w:val="22"/>
        </w:rPr>
      </w:pPr>
      <w:r w:rsidRPr="00D70526">
        <w:rPr>
          <w:sz w:val="22"/>
          <w:szCs w:val="22"/>
        </w:rPr>
        <w:lastRenderedPageBreak/>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A60AE1" w:rsidRPr="00D70526" w:rsidRDefault="00A60AE1" w:rsidP="00A60AE1">
      <w:pPr>
        <w:pStyle w:val="afff8"/>
        <w:spacing w:after="0" w:line="360" w:lineRule="atLeast"/>
        <w:ind w:firstLine="709"/>
        <w:jc w:val="both"/>
        <w:rPr>
          <w:sz w:val="22"/>
          <w:szCs w:val="22"/>
        </w:rPr>
      </w:pPr>
      <w:bookmarkStart w:id="56" w:name="_Toc521582088"/>
      <w:r w:rsidRPr="00D70526">
        <w:rPr>
          <w:rStyle w:val="afff9"/>
          <w:sz w:val="22"/>
          <w:szCs w:val="22"/>
        </w:rPr>
        <w:t>9.10.4. Оценка заявок на участие в запросе котировок</w:t>
      </w:r>
      <w:bookmarkEnd w:id="56"/>
      <w:r w:rsidRPr="00D70526">
        <w:rPr>
          <w:rStyle w:val="afff9"/>
          <w:sz w:val="22"/>
          <w:szCs w:val="22"/>
        </w:rPr>
        <w:t>:</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9.10.4.1. Оценка заявок на участие в запросе котировок (далее 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9.10.4.2. Срок оценки заявок не может превышать 4 дней с даты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9.10.4.3. Оценка заявок не проводится в отношении тех заявок, которые были отклонены на этапе рассмотрения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9.10.4.4. Если в ходе рассмотрения заявок к участию в запросе котировок была допущена только одна заявка, оценка заявок не проводится;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9.10.4.5. 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количество поданных на участие в запросе котировок заявок, а также дата и время регистрации каждой заявки;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причины, по которым запрос котировок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котировок несостоявшимся;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наименование каждого участника запроса котировок, подавшего заявку на участие в запросе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рассмотрения заявок на участие в запросе котировок, 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иная информация, размещаемая в протоколе оценки заявок по решению заказчика или предусмотренная Постановлением № 908.</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9.10.4.9. Протокол оценки заявок подписывается присутствующими членами закупочной комиссии в день проведения оценки заявок;</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9.10.4.10. Подписанный присутствующими членами закупочной комиссии протокол оценки заявок размещается в ЕИС в течение 3 дней со дня его подписания.</w:t>
      </w:r>
    </w:p>
    <w:p w:rsidR="00A60AE1" w:rsidRPr="00D70526" w:rsidRDefault="00A60AE1" w:rsidP="00A60AE1">
      <w:pPr>
        <w:pStyle w:val="afff8"/>
        <w:spacing w:after="0" w:line="380" w:lineRule="atLeast"/>
        <w:ind w:firstLine="709"/>
        <w:jc w:val="both"/>
        <w:rPr>
          <w:b/>
          <w:sz w:val="22"/>
          <w:szCs w:val="22"/>
        </w:rPr>
      </w:pPr>
      <w:bookmarkStart w:id="57" w:name="_Toc521582089"/>
      <w:r w:rsidRPr="00D70526">
        <w:rPr>
          <w:sz w:val="22"/>
          <w:szCs w:val="22"/>
        </w:rPr>
        <w:t>9.10.5. Заключение договора по итогам проведения запроса котировок</w:t>
      </w:r>
      <w:bookmarkEnd w:id="57"/>
      <w:r w:rsidRPr="00D70526">
        <w:rPr>
          <w:sz w:val="22"/>
          <w:szCs w:val="22"/>
        </w:rPr>
        <w:t>:</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9.10.5.3. При принятии решения об отказе от заключения договора с участником запроса котировокзакупочная комиссия в лице всех присутствующих членов закупочнойкомиссии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дата подписания протокола;</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lastRenderedPageBreak/>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указание на содержащиеся в заявке участника запроса котировок сведения, которые были признаны закупочной комиссией недостоверными;</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иная информация, размещаемая в протоколе отказа от заключения договора по решению заказчика;</w:t>
      </w:r>
    </w:p>
    <w:p w:rsidR="00A60AE1" w:rsidRPr="00D70526" w:rsidRDefault="00A60AE1" w:rsidP="00A60AE1">
      <w:pPr>
        <w:tabs>
          <w:tab w:val="left" w:pos="851"/>
        </w:tabs>
        <w:spacing w:line="380" w:lineRule="atLeast"/>
        <w:ind w:firstLine="709"/>
        <w:jc w:val="both"/>
        <w:rPr>
          <w:sz w:val="22"/>
          <w:szCs w:val="22"/>
        </w:rPr>
      </w:pPr>
      <w:r w:rsidRPr="00D70526">
        <w:rPr>
          <w:sz w:val="22"/>
          <w:szCs w:val="22"/>
        </w:rPr>
        <w:t>9.10.5.4. Стороны заключают договор в электронной форме с применением функционала ЭП;</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9.10.5.5.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что иной порядок формирования цен единиц товаров (работ, услуг) был указан в извещении запроса котировок.</w:t>
      </w:r>
    </w:p>
    <w:p w:rsidR="00A60AE1" w:rsidRPr="00D70526" w:rsidRDefault="00A60AE1" w:rsidP="00A60AE1">
      <w:pPr>
        <w:pStyle w:val="1"/>
        <w:spacing w:line="240" w:lineRule="exact"/>
        <w:ind w:left="1134" w:hanging="425"/>
        <w:jc w:val="left"/>
        <w:rPr>
          <w:sz w:val="22"/>
          <w:szCs w:val="22"/>
        </w:rPr>
      </w:pPr>
      <w:bookmarkStart w:id="58" w:name="_Последствия_признания_процедуры"/>
      <w:bookmarkStart w:id="59" w:name="_Toc521582090"/>
      <w:bookmarkEnd w:id="58"/>
      <w:r w:rsidRPr="00D70526">
        <w:rPr>
          <w:sz w:val="22"/>
          <w:szCs w:val="22"/>
        </w:rPr>
        <w:t>10. Порядок подготовки и осуществления закупки у единственного поставщика</w:t>
      </w:r>
      <w:bookmarkEnd w:id="59"/>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pacing w:val="-6"/>
          <w:sz w:val="22"/>
          <w:szCs w:val="22"/>
        </w:rPr>
        <w:t>10.1. Заказчик проводит закупку с применением способа неконкурентной</w:t>
      </w:r>
      <w:r w:rsidRPr="00D70526">
        <w:rPr>
          <w:sz w:val="22"/>
          <w:szCs w:val="22"/>
        </w:rPr>
        <w:t xml:space="preserve"> закупки (закупки у единственного поставщика) только в случаях, предусмотренных подразделом 5.6 Положения.</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В иных случаях заказчик вправе обосновывать цену договора с единственным поставщиком (подрядчиком, исполнителем).</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10.3. При заключении договора путем проведения закупки у единственного поставщика, в случае если цена договора не превышает 100 тыс.рублей, заказчик вправе заключать договоры в любой форме, предусмотренной Гражданским кодексом Российской Федерации для совершения сделок.</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 xml:space="preserve">Срок подачи ценовых предложений для участия в такой закупке должен составлять не менее 24 часов с момента публикации заказчиком </w:t>
      </w:r>
      <w:r w:rsidRPr="00D70526">
        <w:rPr>
          <w:sz w:val="22"/>
          <w:szCs w:val="22"/>
        </w:rPr>
        <w:lastRenderedPageBreak/>
        <w:t>информации о закупке в информационной системе и заканчиваться в рабочий день не позднее 17 часов 30 минут.</w:t>
      </w:r>
    </w:p>
    <w:p w:rsidR="00A60AE1" w:rsidRPr="00D70526" w:rsidRDefault="00A60AE1" w:rsidP="00A60AE1">
      <w:pPr>
        <w:widowControl w:val="0"/>
        <w:tabs>
          <w:tab w:val="left" w:pos="851"/>
        </w:tabs>
        <w:overflowPunct w:val="0"/>
        <w:autoSpaceDE w:val="0"/>
        <w:autoSpaceDN w:val="0"/>
        <w:adjustRightInd w:val="0"/>
        <w:spacing w:line="340" w:lineRule="atLeast"/>
        <w:ind w:firstLine="709"/>
        <w:jc w:val="both"/>
        <w:rPr>
          <w:sz w:val="22"/>
          <w:szCs w:val="22"/>
        </w:rPr>
      </w:pPr>
      <w:r w:rsidRPr="00D70526">
        <w:rPr>
          <w:sz w:val="22"/>
          <w:szCs w:val="22"/>
        </w:rPr>
        <w:t>При этом победителем закупки признается участник, сделавший наименьшее ценовое предложение.</w:t>
      </w:r>
    </w:p>
    <w:p w:rsidR="00A60AE1" w:rsidRPr="00D70526" w:rsidRDefault="00A60AE1" w:rsidP="00A60AE1">
      <w:pPr>
        <w:pStyle w:val="1"/>
        <w:spacing w:line="240" w:lineRule="exact"/>
        <w:ind w:firstLine="709"/>
        <w:jc w:val="left"/>
        <w:rPr>
          <w:spacing w:val="-4"/>
          <w:sz w:val="22"/>
          <w:szCs w:val="22"/>
        </w:rPr>
      </w:pPr>
      <w:bookmarkStart w:id="60" w:name="_Toc521582091"/>
      <w:r w:rsidRPr="00D70526">
        <w:rPr>
          <w:spacing w:val="-4"/>
          <w:sz w:val="22"/>
          <w:szCs w:val="22"/>
        </w:rPr>
        <w:t>11. Последствия признания конкурентных закупок несостоявшимися</w:t>
      </w:r>
      <w:bookmarkEnd w:id="60"/>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 Конкурентная закупка признается несостоявшейся в следующих случаях:</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11.1.1. Не подано ни одной заявки на участие в закупке;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11.1.2. По результатам ее проведения все заявки на участие в закупке отклонены;</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11.1.3. На участие в закупке подана только одна заявка;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11.1.4. По результатам ее проведения отклонены все заявки, за исключением одной заявки на участие в закупке;</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11.1.5. По результатам ее проведения от заключения договора уклонились все участники закупки.</w:t>
      </w:r>
    </w:p>
    <w:p w:rsidR="00A60AE1" w:rsidRPr="00D70526" w:rsidRDefault="00A60AE1" w:rsidP="00A60AE1">
      <w:pPr>
        <w:spacing w:line="360" w:lineRule="atLeast"/>
        <w:ind w:firstLine="709"/>
        <w:jc w:val="both"/>
        <w:rPr>
          <w:sz w:val="22"/>
          <w:szCs w:val="22"/>
        </w:rPr>
      </w:pPr>
      <w:r w:rsidRPr="00D70526">
        <w:rPr>
          <w:sz w:val="22"/>
          <w:szCs w:val="22"/>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A60AE1" w:rsidRPr="00D70526" w:rsidRDefault="00A60AE1" w:rsidP="00A60AE1">
      <w:pPr>
        <w:tabs>
          <w:tab w:val="left" w:pos="851"/>
        </w:tabs>
        <w:spacing w:line="360" w:lineRule="atLeast"/>
        <w:ind w:firstLine="709"/>
        <w:jc w:val="both"/>
        <w:rPr>
          <w:sz w:val="22"/>
          <w:szCs w:val="22"/>
        </w:rPr>
      </w:pPr>
      <w:r w:rsidRPr="00D70526">
        <w:rPr>
          <w:spacing w:val="-4"/>
          <w:sz w:val="22"/>
          <w:szCs w:val="22"/>
        </w:rPr>
        <w:t>11.7. При несоответствии хотя бы одному из перечисленных в пункте 11.6</w:t>
      </w:r>
      <w:r w:rsidRPr="00D70526">
        <w:rPr>
          <w:sz w:val="22"/>
          <w:szCs w:val="22"/>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по результатам проведения закупки.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обязанностьюзаключить договор с заказчиком по результатам проведения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lastRenderedPageBreak/>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bookmarkStart w:id="61" w:name="_Toc521582092"/>
    </w:p>
    <w:p w:rsidR="00A60AE1" w:rsidRPr="00D70526" w:rsidRDefault="00A60AE1" w:rsidP="00A60AE1">
      <w:pPr>
        <w:pStyle w:val="1"/>
        <w:spacing w:line="240" w:lineRule="exact"/>
        <w:ind w:firstLine="709"/>
        <w:jc w:val="left"/>
        <w:rPr>
          <w:sz w:val="22"/>
          <w:szCs w:val="22"/>
        </w:rPr>
      </w:pPr>
      <w:r w:rsidRPr="00D70526">
        <w:rPr>
          <w:sz w:val="22"/>
          <w:szCs w:val="22"/>
        </w:rPr>
        <w:t>12. Особенности проведения закрытых конкурентных закупок</w:t>
      </w:r>
      <w:bookmarkEnd w:id="61"/>
    </w:p>
    <w:p w:rsidR="00A60AE1" w:rsidRPr="00D70526" w:rsidRDefault="00A60AE1" w:rsidP="00A60AE1">
      <w:pPr>
        <w:tabs>
          <w:tab w:val="left" w:pos="851"/>
        </w:tabs>
        <w:spacing w:line="360" w:lineRule="atLeast"/>
        <w:ind w:firstLine="709"/>
        <w:jc w:val="both"/>
        <w:rPr>
          <w:sz w:val="22"/>
          <w:szCs w:val="22"/>
        </w:rPr>
      </w:pPr>
      <w:r w:rsidRPr="00D70526">
        <w:rPr>
          <w:sz w:val="22"/>
          <w:szCs w:val="22"/>
        </w:rPr>
        <w:t>12.1. Закрытые конкурентные закупки (далее закрытые закупкив настоящем разделе) проводятся только в случаях, предусмотренных пунктом 5.7 Положения.</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A60AE1" w:rsidRPr="00D70526" w:rsidRDefault="00A60AE1" w:rsidP="00A60AE1">
      <w:pPr>
        <w:tabs>
          <w:tab w:val="left" w:pos="851"/>
        </w:tabs>
        <w:spacing w:line="360" w:lineRule="atLeast"/>
        <w:ind w:firstLine="709"/>
        <w:jc w:val="both"/>
        <w:rPr>
          <w:sz w:val="22"/>
          <w:szCs w:val="22"/>
        </w:rPr>
      </w:pPr>
      <w:r w:rsidRPr="00D70526">
        <w:rPr>
          <w:sz w:val="22"/>
          <w:szCs w:val="22"/>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A60AE1" w:rsidRPr="00D70526" w:rsidRDefault="00A60AE1" w:rsidP="00A60AE1">
      <w:pPr>
        <w:pStyle w:val="1"/>
        <w:spacing w:line="240" w:lineRule="exact"/>
        <w:ind w:firstLine="709"/>
        <w:rPr>
          <w:sz w:val="22"/>
          <w:szCs w:val="22"/>
        </w:rPr>
      </w:pPr>
      <w:bookmarkStart w:id="62" w:name="_Дополнительные_элементы_процедур"/>
      <w:bookmarkStart w:id="63" w:name="_Toc521582093"/>
      <w:bookmarkEnd w:id="62"/>
      <w:r w:rsidRPr="00D70526">
        <w:rPr>
          <w:sz w:val="22"/>
          <w:szCs w:val="22"/>
        </w:rPr>
        <w:lastRenderedPageBreak/>
        <w:t>13. Заключение, исполнение, изменение и расторжение договора</w:t>
      </w:r>
      <w:bookmarkEnd w:id="63"/>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64" w:name="_Toc521582094"/>
      <w:r w:rsidRPr="00D70526">
        <w:rPr>
          <w:rFonts w:ascii="Times New Roman" w:hAnsi="Times New Roman" w:cs="Times New Roman"/>
          <w:sz w:val="22"/>
          <w:szCs w:val="22"/>
        </w:rPr>
        <w:t>13.1. Заключение договора по результатам конкурентной закупки</w:t>
      </w:r>
      <w:bookmarkEnd w:id="64"/>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13.1.1. Договор по результатам конкурентной закупки заключается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13.1.2. Обязанность заключения договора с заказчиком возлагается на участника, признанного победителем конкурентной закупки, а такжев случае проведения конкурса,запроса цен, запроса котировок, запроса предложений–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13.1.3. Победитель закупки или участник закупки, на которого </w:t>
      </w:r>
      <w:r w:rsidRPr="00D70526">
        <w:rPr>
          <w:spacing w:val="-4"/>
          <w:sz w:val="22"/>
          <w:szCs w:val="22"/>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D70526">
        <w:rPr>
          <w:sz w:val="22"/>
          <w:szCs w:val="22"/>
        </w:rPr>
        <w:t xml:space="preserve"> любого из следующих событий:</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13.1.3.1. Предоставление участником закупки письменного отказа от заключения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13.1.3.2. Непредоставление участником закупки в указанные в извещении и (или) документации о закупке сроки подписанного со своей стороны проекта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13.1.3.3. Непредоставление обеспечения исполнения договора 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13.1.5. Если участник конкурентной закупки, признанный победителем, уклонился от заключения договора, заказчик вправе заключить договор с </w:t>
      </w:r>
      <w:r w:rsidRPr="00D70526">
        <w:rPr>
          <w:sz w:val="22"/>
          <w:szCs w:val="22"/>
        </w:rPr>
        <w:lastRenderedPageBreak/>
        <w:t xml:space="preserve">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13.1.6.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указанныхв Положении.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13.1.10. Заказчик не обязан учитывать (полностью или частично) замечания участника закупки к положениям проекта договора, за исключением замечаний, касающихся внутренних противоречий в тексте проекта договора, возникших по вине заказчика.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13.1.11.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рабочих дней с даты заключения таких договоров.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13.1.13. В реестр договоров не вносятся сведения и не передаются документы, которые в соответствии с Федеральным законом № 223-ФЗ не подлежат размещению в ЕИС.</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60AE1" w:rsidRPr="00D70526" w:rsidRDefault="00A60AE1" w:rsidP="00A60AE1">
      <w:pPr>
        <w:pStyle w:val="2"/>
        <w:spacing w:before="0" w:line="360" w:lineRule="atLeast"/>
        <w:ind w:firstLine="709"/>
        <w:jc w:val="both"/>
        <w:rPr>
          <w:rFonts w:ascii="Times New Roman" w:hAnsi="Times New Roman" w:cs="Times New Roman"/>
          <w:sz w:val="22"/>
          <w:szCs w:val="22"/>
        </w:rPr>
      </w:pPr>
      <w:bookmarkStart w:id="65" w:name="_Toc521582095"/>
      <w:r w:rsidRPr="00D70526">
        <w:rPr>
          <w:rFonts w:ascii="Times New Roman" w:hAnsi="Times New Roman" w:cs="Times New Roman"/>
          <w:sz w:val="22"/>
          <w:szCs w:val="22"/>
        </w:rPr>
        <w:lastRenderedPageBreak/>
        <w:t>13.2. Исполнение, изменение и расторжение договора</w:t>
      </w:r>
      <w:bookmarkEnd w:id="65"/>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13.2.2. Изменение условий договора, не являющихся существенными, допускается в соответствии с Гражданским кодексом Российской Федерации.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13.2.3. Изменение существенных условий договора при его исполнении допускается по соглашению сторон в следующих случаях:</w:t>
      </w:r>
    </w:p>
    <w:p w:rsidR="00A60AE1" w:rsidRPr="00D70526" w:rsidRDefault="00A60AE1" w:rsidP="00A60AE1">
      <w:pPr>
        <w:widowControl w:val="0"/>
        <w:tabs>
          <w:tab w:val="left" w:pos="851"/>
        </w:tabs>
        <w:autoSpaceDE w:val="0"/>
        <w:autoSpaceDN w:val="0"/>
        <w:adjustRightInd w:val="0"/>
        <w:spacing w:line="380" w:lineRule="atLeast"/>
        <w:ind w:firstLine="709"/>
        <w:jc w:val="both"/>
        <w:rPr>
          <w:spacing w:val="-4"/>
          <w:sz w:val="22"/>
          <w:szCs w:val="22"/>
        </w:rPr>
      </w:pPr>
      <w:r w:rsidRPr="00D70526">
        <w:rPr>
          <w:spacing w:val="-4"/>
          <w:sz w:val="22"/>
          <w:szCs w:val="22"/>
        </w:rPr>
        <w:t xml:space="preserve">13.2.3.1. 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A60AE1" w:rsidRPr="00D70526" w:rsidRDefault="00A60AE1" w:rsidP="00A60AE1">
      <w:pPr>
        <w:widowControl w:val="0"/>
        <w:tabs>
          <w:tab w:val="left" w:pos="851"/>
        </w:tabs>
        <w:autoSpaceDE w:val="0"/>
        <w:autoSpaceDN w:val="0"/>
        <w:adjustRightInd w:val="0"/>
        <w:spacing w:line="380" w:lineRule="atLeast"/>
        <w:ind w:firstLine="709"/>
        <w:jc w:val="both"/>
        <w:rPr>
          <w:spacing w:val="-4"/>
          <w:sz w:val="22"/>
          <w:szCs w:val="22"/>
        </w:rPr>
      </w:pPr>
      <w:r w:rsidRPr="00D70526">
        <w:rPr>
          <w:spacing w:val="-4"/>
          <w:sz w:val="22"/>
          <w:szCs w:val="22"/>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При этом стороны вправе продлить срок исполнения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pacing w:val="-4"/>
          <w:sz w:val="22"/>
          <w:szCs w:val="22"/>
        </w:rPr>
        <w:t>13.2.3.2. Если исполнителем предложена поставка товара с улучшенными</w:t>
      </w:r>
      <w:r w:rsidRPr="00D70526">
        <w:rPr>
          <w:sz w:val="22"/>
          <w:szCs w:val="22"/>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подпункта 5.6.18 Положения.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13.2.3.5. При снижении цены договора без изменения предусмотренных договором количества товара, объема работы или услуги, качества </w:t>
      </w:r>
      <w:r w:rsidRPr="00D70526">
        <w:rPr>
          <w:sz w:val="22"/>
          <w:szCs w:val="22"/>
        </w:rPr>
        <w:lastRenderedPageBreak/>
        <w:t>поставляемого товара, выполняемой работы, оказываемой услуги и иных условий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13.2.3.6. Изменение в соответствии с законодательством Российской Федерации регулируемых цен (тарифов) на товары, работы, услуги;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С целью изменения в соответствии с настоящим подпунктом существенных условий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13.2.6. Договор может быть расторгнут по основаниям и в порядке, предусмотренном Гражданским кодексом Российской Федерации и договором.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13.2.7. 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таких изменений. </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13.2.8.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lastRenderedPageBreak/>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A60AE1" w:rsidRPr="00D70526" w:rsidRDefault="00A60AE1" w:rsidP="00A60AE1">
      <w:pPr>
        <w:pStyle w:val="1"/>
        <w:spacing w:line="240" w:lineRule="exact"/>
        <w:ind w:left="1134" w:hanging="425"/>
        <w:jc w:val="left"/>
        <w:rPr>
          <w:sz w:val="22"/>
          <w:szCs w:val="22"/>
        </w:rPr>
      </w:pPr>
      <w:bookmarkStart w:id="66" w:name="_Toc521582096"/>
      <w:r w:rsidRPr="00D70526">
        <w:rPr>
          <w:sz w:val="22"/>
          <w:szCs w:val="22"/>
        </w:rPr>
        <w:t xml:space="preserve">14. Особенности предоставления приоритета товаров российского </w:t>
      </w:r>
      <w:r w:rsidRPr="00D70526">
        <w:rPr>
          <w:spacing w:val="-8"/>
          <w:sz w:val="22"/>
          <w:szCs w:val="22"/>
        </w:rPr>
        <w:t>происхождения, работ, услуг, выполняемых, оказываемых российскими</w:t>
      </w:r>
      <w:r w:rsidRPr="00D70526">
        <w:rPr>
          <w:sz w:val="22"/>
          <w:szCs w:val="22"/>
        </w:rPr>
        <w:t xml:space="preserve"> лицами</w:t>
      </w:r>
      <w:bookmarkEnd w:id="66"/>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14.2. Заказчик должен:</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w:t>
      </w:r>
      <w:r w:rsidRPr="00D70526">
        <w:rPr>
          <w:sz w:val="22"/>
          <w:szCs w:val="22"/>
        </w:rPr>
        <w:lastRenderedPageBreak/>
        <w:t>закупок товаров российского происхождения;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14.3. При осуществлении закупки товара: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14.3.1.Если Правительством Российской Федерации установлен запрет закупок товара, не допускаются: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заключение договора на поставку такого товара;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14.3.2.Если Правительством Российской Федерации установлено ограничение закупок товара, не допускаются: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14.3.3.Если Правительством Российской Федерации установлено преимущество в отношении товара российского происхождения: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lastRenderedPageBreak/>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14.4. При осуществлении закупки работы, услуги: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6)переменаподрядчика(исполнителя)(вслучае,еслиэта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lastRenderedPageBreak/>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14.6. При осуществлении закупок заказчик соблюдает требования, предусмотренные пунктом 5 части 8 статьи 3 Федерального закона № 223-ФЗ.</w:t>
      </w:r>
    </w:p>
    <w:p w:rsidR="00A60AE1" w:rsidRPr="00D70526" w:rsidRDefault="00A60AE1" w:rsidP="00A60AE1">
      <w:pPr>
        <w:pStyle w:val="1"/>
        <w:spacing w:line="240" w:lineRule="exact"/>
        <w:ind w:left="1134" w:hanging="425"/>
        <w:jc w:val="left"/>
        <w:rPr>
          <w:sz w:val="22"/>
          <w:szCs w:val="22"/>
        </w:rPr>
      </w:pPr>
      <w:bookmarkStart w:id="67" w:name="_Toc521582097"/>
      <w:r w:rsidRPr="00D70526">
        <w:rPr>
          <w:sz w:val="22"/>
          <w:szCs w:val="22"/>
        </w:rPr>
        <w:t xml:space="preserve">15. </w:t>
      </w:r>
      <w:r w:rsidRPr="00D70526">
        <w:rPr>
          <w:spacing w:val="-8"/>
          <w:sz w:val="22"/>
          <w:szCs w:val="22"/>
        </w:rPr>
        <w:t>Особенности осуществления закупок у субъектов малого и среднего</w:t>
      </w:r>
      <w:r w:rsidRPr="00D70526">
        <w:rPr>
          <w:sz w:val="22"/>
          <w:szCs w:val="22"/>
        </w:rPr>
        <w:t xml:space="preserve"> предпринимательства</w:t>
      </w:r>
      <w:bookmarkEnd w:id="67"/>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15.1. Заказчики, на которых распространяется действие постановления Правительства Российской Федерации от 11 декабря 2014 года № 1352 </w:t>
      </w:r>
      <w:r w:rsidRPr="00D70526">
        <w:rPr>
          <w:spacing w:val="-4"/>
          <w:sz w:val="22"/>
          <w:szCs w:val="22"/>
        </w:rPr>
        <w:t>«Об особенностях участия субъектов малого и среднего предпринимательства</w:t>
      </w:r>
      <w:r w:rsidRPr="00D70526">
        <w:rPr>
          <w:sz w:val="22"/>
          <w:szCs w:val="22"/>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A60AE1" w:rsidRPr="00D70526" w:rsidRDefault="00A60AE1" w:rsidP="00A60AE1">
      <w:pPr>
        <w:widowControl w:val="0"/>
        <w:tabs>
          <w:tab w:val="left" w:pos="851"/>
        </w:tabs>
        <w:autoSpaceDE w:val="0"/>
        <w:autoSpaceDN w:val="0"/>
        <w:adjustRightInd w:val="0"/>
        <w:spacing w:line="380" w:lineRule="atLeast"/>
        <w:ind w:firstLine="709"/>
        <w:jc w:val="both"/>
        <w:rPr>
          <w:sz w:val="22"/>
          <w:szCs w:val="22"/>
        </w:rPr>
      </w:pPr>
      <w:r w:rsidRPr="00D70526">
        <w:rPr>
          <w:sz w:val="22"/>
          <w:szCs w:val="22"/>
        </w:rPr>
        <w:t xml:space="preserve">15.3. Особенности проведения закупок у СМСП, а также особенности формирования отчетности об участии таких субъектов в закупках </w:t>
      </w:r>
      <w:r w:rsidRPr="00D70526">
        <w:rPr>
          <w:sz w:val="22"/>
          <w:szCs w:val="22"/>
        </w:rPr>
        <w:lastRenderedPageBreak/>
        <w:t>устанавливаются постановлением № 1352.</w:t>
      </w:r>
    </w:p>
    <w:p w:rsidR="00A60AE1" w:rsidRPr="00D70526" w:rsidRDefault="00A60AE1" w:rsidP="00A60AE1">
      <w:pPr>
        <w:adjustRightInd w:val="0"/>
        <w:spacing w:line="380" w:lineRule="atLeast"/>
        <w:ind w:firstLine="709"/>
        <w:jc w:val="both"/>
        <w:rPr>
          <w:sz w:val="22"/>
          <w:szCs w:val="22"/>
        </w:rPr>
      </w:pPr>
      <w:r w:rsidRPr="00D70526">
        <w:rPr>
          <w:sz w:val="22"/>
          <w:szCs w:val="22"/>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A60AE1" w:rsidRPr="00D70526" w:rsidRDefault="00A60AE1" w:rsidP="00A60AE1">
      <w:pPr>
        <w:adjustRightInd w:val="0"/>
        <w:spacing w:line="380" w:lineRule="atLeast"/>
        <w:ind w:firstLine="709"/>
        <w:jc w:val="both"/>
        <w:rPr>
          <w:sz w:val="22"/>
          <w:szCs w:val="22"/>
        </w:rPr>
      </w:pPr>
      <w:r w:rsidRPr="00D70526">
        <w:rPr>
          <w:sz w:val="22"/>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A60AE1" w:rsidRPr="00D70526" w:rsidRDefault="00A60AE1" w:rsidP="00A60AE1">
      <w:pPr>
        <w:adjustRightInd w:val="0"/>
        <w:spacing w:line="380" w:lineRule="atLeast"/>
        <w:ind w:firstLine="709"/>
        <w:jc w:val="both"/>
        <w:rPr>
          <w:sz w:val="22"/>
          <w:szCs w:val="22"/>
        </w:rPr>
      </w:pPr>
      <w:r w:rsidRPr="00D70526">
        <w:rPr>
          <w:sz w:val="22"/>
          <w:szCs w:val="22"/>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A60AE1" w:rsidRPr="00D70526" w:rsidRDefault="00A60AE1" w:rsidP="00A60AE1">
      <w:pPr>
        <w:adjustRightInd w:val="0"/>
        <w:spacing w:line="380" w:lineRule="atLeast"/>
        <w:ind w:firstLine="709"/>
        <w:jc w:val="both"/>
        <w:rPr>
          <w:sz w:val="22"/>
          <w:szCs w:val="22"/>
        </w:rPr>
      </w:pPr>
      <w:r w:rsidRPr="00D70526">
        <w:rPr>
          <w:sz w:val="22"/>
          <w:szCs w:val="22"/>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A60AE1" w:rsidRPr="00D70526" w:rsidRDefault="00A60AE1" w:rsidP="00A60AE1">
      <w:pPr>
        <w:adjustRightInd w:val="0"/>
        <w:spacing w:line="380" w:lineRule="atLeast"/>
        <w:ind w:firstLine="709"/>
        <w:jc w:val="both"/>
        <w:rPr>
          <w:sz w:val="22"/>
          <w:szCs w:val="22"/>
        </w:rPr>
      </w:pPr>
      <w:r w:rsidRPr="00D70526">
        <w:rPr>
          <w:sz w:val="22"/>
          <w:szCs w:val="22"/>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A60AE1" w:rsidRPr="00D70526" w:rsidRDefault="00A60AE1" w:rsidP="00A60AE1">
      <w:pPr>
        <w:adjustRightInd w:val="0"/>
        <w:spacing w:line="380" w:lineRule="atLeast"/>
        <w:ind w:firstLine="709"/>
        <w:jc w:val="both"/>
        <w:rPr>
          <w:sz w:val="22"/>
          <w:szCs w:val="22"/>
        </w:rPr>
      </w:pPr>
      <w:r w:rsidRPr="00D70526">
        <w:rPr>
          <w:sz w:val="22"/>
          <w:szCs w:val="22"/>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A60AE1" w:rsidRPr="00D70526" w:rsidRDefault="00A60AE1" w:rsidP="00A60AE1">
      <w:pPr>
        <w:adjustRightInd w:val="0"/>
        <w:spacing w:line="380" w:lineRule="atLeast"/>
        <w:ind w:firstLine="709"/>
        <w:jc w:val="both"/>
        <w:rPr>
          <w:sz w:val="22"/>
          <w:szCs w:val="22"/>
        </w:rPr>
      </w:pPr>
      <w:r w:rsidRPr="00D70526">
        <w:rPr>
          <w:sz w:val="22"/>
          <w:szCs w:val="22"/>
        </w:rPr>
        <w:lastRenderedPageBreak/>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A60AE1" w:rsidRPr="00D70526" w:rsidRDefault="00A60AE1" w:rsidP="00A60AE1">
      <w:pPr>
        <w:adjustRightInd w:val="0"/>
        <w:spacing w:line="380" w:lineRule="atLeast"/>
        <w:ind w:firstLine="709"/>
        <w:jc w:val="both"/>
        <w:rPr>
          <w:sz w:val="22"/>
          <w:szCs w:val="22"/>
        </w:rPr>
      </w:pPr>
      <w:r w:rsidRPr="00D70526">
        <w:rPr>
          <w:sz w:val="22"/>
          <w:szCs w:val="22"/>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60AE1" w:rsidRPr="00D70526" w:rsidRDefault="00A60AE1" w:rsidP="00A60AE1">
      <w:pPr>
        <w:adjustRightInd w:val="0"/>
        <w:spacing w:line="380" w:lineRule="atLeast"/>
        <w:ind w:firstLine="709"/>
        <w:jc w:val="both"/>
        <w:rPr>
          <w:sz w:val="22"/>
          <w:szCs w:val="22"/>
        </w:rPr>
      </w:pPr>
      <w:r w:rsidRPr="00D70526">
        <w:rPr>
          <w:sz w:val="22"/>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Порядок проведения такой закупки определяется настоящим подпунктом и регламентом оператора ЭП с учетом следующих особенностей:</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15.9.1. Закупка осуществляется в электронной форме на ЭП, предусмотренной частью 10 статьи 3.4 Федерального закона № 223-ФЗ;</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15.9.2. Цена договора, заключенного с применением такого способа закупки, не должна превышать 20 млн. рублей;</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lastRenderedPageBreak/>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а также предложением соответствующего участника закупки о поставке товара, выполнении работы, оказании услуги.</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 xml:space="preserve">15.12.Независимая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D70526">
        <w:rPr>
          <w:sz w:val="22"/>
          <w:szCs w:val="22"/>
        </w:rPr>
        <w:tab/>
      </w:r>
    </w:p>
    <w:p w:rsidR="00A60AE1" w:rsidRPr="00D70526" w:rsidRDefault="00A60AE1" w:rsidP="00A60AE1">
      <w:pPr>
        <w:tabs>
          <w:tab w:val="left" w:pos="1689"/>
        </w:tabs>
        <w:adjustRightInd w:val="0"/>
        <w:spacing w:line="380" w:lineRule="atLeast"/>
        <w:ind w:firstLine="709"/>
        <w:jc w:val="both"/>
        <w:rPr>
          <w:sz w:val="22"/>
          <w:szCs w:val="22"/>
        </w:rPr>
      </w:pPr>
      <w:r w:rsidRPr="00D70526">
        <w:rPr>
          <w:sz w:val="22"/>
          <w:szCs w:val="22"/>
        </w:rPr>
        <w:lastRenderedPageBreak/>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A60AE1" w:rsidRPr="00D70526" w:rsidRDefault="00A60AE1" w:rsidP="00A60AE1">
      <w:pPr>
        <w:pStyle w:val="1"/>
        <w:spacing w:line="240" w:lineRule="exact"/>
        <w:ind w:left="1276" w:hanging="567"/>
        <w:rPr>
          <w:sz w:val="22"/>
          <w:szCs w:val="22"/>
        </w:rPr>
      </w:pPr>
      <w:bookmarkStart w:id="68" w:name="_Toc521582098"/>
      <w:r w:rsidRPr="00D70526">
        <w:rPr>
          <w:sz w:val="22"/>
          <w:szCs w:val="22"/>
        </w:rPr>
        <w:t>16. Организация и проведение совместных (консолидированных) закупок</w:t>
      </w:r>
      <w:bookmarkEnd w:id="68"/>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A60AE1" w:rsidRPr="00D70526" w:rsidRDefault="00A60AE1" w:rsidP="00A60AE1">
      <w:pPr>
        <w:widowControl w:val="0"/>
        <w:tabs>
          <w:tab w:val="left" w:pos="851"/>
        </w:tabs>
        <w:autoSpaceDE w:val="0"/>
        <w:autoSpaceDN w:val="0"/>
        <w:adjustRightInd w:val="0"/>
        <w:spacing w:line="350" w:lineRule="atLeast"/>
        <w:ind w:firstLine="709"/>
        <w:jc w:val="both"/>
        <w:rPr>
          <w:sz w:val="22"/>
          <w:szCs w:val="22"/>
        </w:rPr>
      </w:pPr>
      <w:r w:rsidRPr="00D70526">
        <w:rPr>
          <w:sz w:val="22"/>
          <w:szCs w:val="22"/>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A60AE1" w:rsidRPr="00D70526" w:rsidRDefault="00A60AE1" w:rsidP="00A60AE1">
      <w:pPr>
        <w:widowControl w:val="0"/>
        <w:autoSpaceDE w:val="0"/>
        <w:autoSpaceDN w:val="0"/>
        <w:adjustRightInd w:val="0"/>
        <w:spacing w:line="360" w:lineRule="atLeast"/>
        <w:ind w:firstLine="709"/>
        <w:jc w:val="both"/>
        <w:rPr>
          <w:sz w:val="22"/>
          <w:szCs w:val="22"/>
        </w:rPr>
      </w:pPr>
      <w:r w:rsidRPr="00D70526">
        <w:rPr>
          <w:sz w:val="22"/>
          <w:szCs w:val="22"/>
        </w:rPr>
        <w:t>16.4. Организатором закупки может быть как сам заказчик, так и иное лицо, действующее в рамках соответствующего соглашения с заказчиком.</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16.5. Функция непосредственного проведения совместных закупок (от размещения извещения о закупке и документации о закупкедо подведения итогов закупки, включая все промежуточные этапы закупки) возлагается на организатора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D70526">
        <w:rPr>
          <w:spacing w:val="-2"/>
          <w:sz w:val="22"/>
          <w:szCs w:val="22"/>
        </w:rPr>
        <w:t>победителями совместных закупок, осуществляется сторонами в соответствии</w:t>
      </w:r>
      <w:r w:rsidRPr="00D70526">
        <w:rPr>
          <w:sz w:val="22"/>
          <w:szCs w:val="22"/>
        </w:rPr>
        <w:t xml:space="preserve"> с Гражданским кодексом Российской Федерации, иными нормативными правовыми актами.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16.8. Порядок заключения договора вследствие проведения совместной </w:t>
      </w:r>
      <w:r w:rsidRPr="00D70526">
        <w:rPr>
          <w:spacing w:val="-4"/>
          <w:sz w:val="22"/>
          <w:szCs w:val="22"/>
        </w:rPr>
        <w:t>закупки должен соответствовать особенностям и требованиям, установленным</w:t>
      </w:r>
      <w:r w:rsidRPr="00D70526">
        <w:rPr>
          <w:sz w:val="22"/>
          <w:szCs w:val="22"/>
        </w:rPr>
        <w:t xml:space="preserve"> подразделом 13.1 Положения.</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16.9. Порядок взаимодействия заказчиков и организатора закупки в рамках организации и проведения совместных закупок устанавливается </w:t>
      </w:r>
      <w:r w:rsidRPr="00D70526">
        <w:rPr>
          <w:sz w:val="22"/>
          <w:szCs w:val="22"/>
        </w:rPr>
        <w:lastRenderedPageBreak/>
        <w:t>соответствующим соглашением, заключаемым заказчиками и организатором закупки.</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16.10. Соглашение о проведении совместной закупки, заключаемое заинтересованными лицами, должно содержать:</w:t>
      </w:r>
    </w:p>
    <w:p w:rsidR="00A60AE1" w:rsidRPr="00D70526" w:rsidRDefault="00A60AE1" w:rsidP="00A60AE1">
      <w:pPr>
        <w:spacing w:line="360" w:lineRule="atLeast"/>
        <w:ind w:firstLine="709"/>
        <w:jc w:val="both"/>
        <w:rPr>
          <w:sz w:val="22"/>
          <w:szCs w:val="22"/>
        </w:rPr>
      </w:pPr>
      <w:r w:rsidRPr="00D70526">
        <w:rPr>
          <w:sz w:val="22"/>
          <w:szCs w:val="22"/>
        </w:rPr>
        <w:t>сведения о заказчиках, проводящих совместные закупки (стороны соглашения);</w:t>
      </w:r>
    </w:p>
    <w:p w:rsidR="00A60AE1" w:rsidRPr="00D70526" w:rsidRDefault="00A60AE1" w:rsidP="00A60AE1">
      <w:pPr>
        <w:spacing w:line="360" w:lineRule="atLeast"/>
        <w:ind w:firstLine="709"/>
        <w:jc w:val="both"/>
        <w:rPr>
          <w:sz w:val="22"/>
          <w:szCs w:val="22"/>
        </w:rPr>
      </w:pPr>
      <w:r w:rsidRPr="00D70526">
        <w:rPr>
          <w:sz w:val="22"/>
          <w:szCs w:val="22"/>
        </w:rPr>
        <w:t>сведения о видах и предполагаемых объемах закупок, в отношении которых проводятся совместные закупки;</w:t>
      </w:r>
    </w:p>
    <w:p w:rsidR="00A60AE1" w:rsidRPr="00D70526" w:rsidRDefault="00A60AE1" w:rsidP="00A60AE1">
      <w:pPr>
        <w:spacing w:line="360" w:lineRule="atLeast"/>
        <w:ind w:firstLine="709"/>
        <w:jc w:val="both"/>
        <w:rPr>
          <w:sz w:val="22"/>
          <w:szCs w:val="22"/>
        </w:rPr>
      </w:pPr>
      <w:r w:rsidRPr="00D70526">
        <w:rPr>
          <w:sz w:val="22"/>
          <w:szCs w:val="22"/>
        </w:rPr>
        <w:t>права, обязанности и ответственность сторон соглашения;</w:t>
      </w:r>
    </w:p>
    <w:p w:rsidR="00A60AE1" w:rsidRPr="00D70526" w:rsidRDefault="00A60AE1" w:rsidP="00A60AE1">
      <w:pPr>
        <w:spacing w:line="360" w:lineRule="atLeast"/>
        <w:ind w:firstLine="709"/>
        <w:jc w:val="both"/>
        <w:rPr>
          <w:sz w:val="22"/>
          <w:szCs w:val="22"/>
        </w:rPr>
      </w:pPr>
      <w:r w:rsidRPr="00D70526">
        <w:rPr>
          <w:sz w:val="22"/>
          <w:szCs w:val="22"/>
        </w:rPr>
        <w:t>сведения об организаторе совместных закупок, включая перечень функций, передаваемых ему сторонами соглашения в целях проведения закупки;</w:t>
      </w:r>
    </w:p>
    <w:p w:rsidR="00A60AE1" w:rsidRPr="00D70526" w:rsidRDefault="00A60AE1" w:rsidP="00A60AE1">
      <w:pPr>
        <w:spacing w:line="360" w:lineRule="atLeast"/>
        <w:ind w:firstLine="709"/>
        <w:jc w:val="both"/>
        <w:rPr>
          <w:sz w:val="22"/>
          <w:szCs w:val="22"/>
        </w:rPr>
      </w:pPr>
      <w:r w:rsidRPr="00D70526">
        <w:rPr>
          <w:sz w:val="22"/>
          <w:szCs w:val="22"/>
        </w:rPr>
        <w:t>порядок и срок формирования закупочной комиссии;</w:t>
      </w:r>
    </w:p>
    <w:p w:rsidR="00A60AE1" w:rsidRPr="00D70526" w:rsidRDefault="00A60AE1" w:rsidP="00A60AE1">
      <w:pPr>
        <w:spacing w:line="360" w:lineRule="atLeast"/>
        <w:ind w:firstLine="709"/>
        <w:jc w:val="both"/>
        <w:rPr>
          <w:sz w:val="22"/>
          <w:szCs w:val="22"/>
        </w:rPr>
      </w:pPr>
      <w:r w:rsidRPr="00D70526">
        <w:rPr>
          <w:sz w:val="22"/>
          <w:szCs w:val="22"/>
        </w:rPr>
        <w:t>порядок и срок разработки и утверждения документации и (или) извещения о закупке;</w:t>
      </w:r>
    </w:p>
    <w:p w:rsidR="00A60AE1" w:rsidRPr="00D70526" w:rsidRDefault="00A60AE1" w:rsidP="00A60AE1">
      <w:pPr>
        <w:spacing w:line="360" w:lineRule="atLeast"/>
        <w:ind w:firstLine="709"/>
        <w:jc w:val="both"/>
        <w:rPr>
          <w:sz w:val="22"/>
          <w:szCs w:val="22"/>
        </w:rPr>
      </w:pPr>
      <w:r w:rsidRPr="00D70526">
        <w:rPr>
          <w:sz w:val="22"/>
          <w:szCs w:val="22"/>
        </w:rPr>
        <w:t>ориентировочные сроки проведения совместных закупок;</w:t>
      </w:r>
    </w:p>
    <w:p w:rsidR="00A60AE1" w:rsidRPr="00D70526" w:rsidRDefault="00A60AE1" w:rsidP="00A60AE1">
      <w:pPr>
        <w:spacing w:line="360" w:lineRule="atLeast"/>
        <w:ind w:firstLine="709"/>
        <w:jc w:val="both"/>
        <w:rPr>
          <w:sz w:val="22"/>
          <w:szCs w:val="22"/>
        </w:rPr>
      </w:pPr>
      <w:r w:rsidRPr="00D70526">
        <w:rPr>
          <w:sz w:val="22"/>
          <w:szCs w:val="22"/>
        </w:rPr>
        <w:t>порядок оплаты расходов, связанных с организацией и проведением совместных закупок;</w:t>
      </w:r>
    </w:p>
    <w:p w:rsidR="00A60AE1" w:rsidRPr="00D70526" w:rsidRDefault="00A60AE1" w:rsidP="00A60AE1">
      <w:pPr>
        <w:spacing w:line="360" w:lineRule="atLeast"/>
        <w:ind w:firstLine="709"/>
        <w:jc w:val="both"/>
        <w:rPr>
          <w:sz w:val="22"/>
          <w:szCs w:val="22"/>
        </w:rPr>
      </w:pPr>
      <w:r w:rsidRPr="00D70526">
        <w:rPr>
          <w:sz w:val="22"/>
          <w:szCs w:val="22"/>
        </w:rPr>
        <w:t>срок действия соглашения;</w:t>
      </w:r>
    </w:p>
    <w:p w:rsidR="00A60AE1" w:rsidRPr="00D70526" w:rsidRDefault="00A60AE1" w:rsidP="00A60AE1">
      <w:pPr>
        <w:spacing w:line="360" w:lineRule="atLeast"/>
        <w:ind w:firstLine="709"/>
        <w:jc w:val="both"/>
        <w:rPr>
          <w:sz w:val="22"/>
          <w:szCs w:val="22"/>
        </w:rPr>
      </w:pPr>
      <w:r w:rsidRPr="00D70526">
        <w:rPr>
          <w:sz w:val="22"/>
          <w:szCs w:val="22"/>
        </w:rPr>
        <w:t>порядок рассмотрения споров и обжалований;</w:t>
      </w:r>
    </w:p>
    <w:p w:rsidR="00A60AE1" w:rsidRPr="00D70526" w:rsidRDefault="00A60AE1" w:rsidP="00A60AE1">
      <w:pPr>
        <w:spacing w:line="360" w:lineRule="atLeast"/>
        <w:ind w:firstLine="709"/>
        <w:jc w:val="both"/>
        <w:rPr>
          <w:sz w:val="22"/>
          <w:szCs w:val="22"/>
        </w:rPr>
      </w:pPr>
      <w:r w:rsidRPr="00D70526">
        <w:rPr>
          <w:spacing w:val="-4"/>
          <w:sz w:val="22"/>
          <w:szCs w:val="22"/>
        </w:rPr>
        <w:t>иную информацию, определяющую взаимоотношения сторон соглашения</w:t>
      </w:r>
      <w:r w:rsidRPr="00D70526">
        <w:rPr>
          <w:sz w:val="22"/>
          <w:szCs w:val="22"/>
        </w:rPr>
        <w:t xml:space="preserve"> при проведении совместных закупок.</w:t>
      </w:r>
    </w:p>
    <w:p w:rsidR="00A60AE1" w:rsidRPr="00D70526" w:rsidRDefault="00A60AE1" w:rsidP="00A60AE1">
      <w:pPr>
        <w:autoSpaceDE w:val="0"/>
        <w:autoSpaceDN w:val="0"/>
        <w:adjustRightInd w:val="0"/>
        <w:spacing w:line="240" w:lineRule="exact"/>
        <w:ind w:firstLine="1418"/>
        <w:jc w:val="both"/>
        <w:rPr>
          <w:rFonts w:eastAsia="Calibri"/>
          <w:b/>
          <w:bCs/>
          <w:sz w:val="22"/>
          <w:szCs w:val="22"/>
        </w:rPr>
      </w:pPr>
      <w:r w:rsidRPr="00D70526">
        <w:rPr>
          <w:rFonts w:eastAsia="Calibri"/>
          <w:b/>
          <w:bCs/>
          <w:sz w:val="22"/>
          <w:szCs w:val="22"/>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A60AE1" w:rsidRPr="00D70526" w:rsidRDefault="00A60AE1" w:rsidP="00A60AE1">
      <w:pPr>
        <w:autoSpaceDE w:val="0"/>
        <w:autoSpaceDN w:val="0"/>
        <w:adjustRightInd w:val="0"/>
        <w:spacing w:line="360" w:lineRule="atLeast"/>
        <w:ind w:firstLine="709"/>
        <w:jc w:val="both"/>
        <w:rPr>
          <w:rFonts w:eastAsia="Calibri"/>
          <w:bCs/>
          <w:sz w:val="22"/>
          <w:szCs w:val="22"/>
        </w:rPr>
      </w:pPr>
      <w:r w:rsidRPr="00D70526">
        <w:rPr>
          <w:rFonts w:eastAsia="Calibri"/>
          <w:bCs/>
          <w:sz w:val="22"/>
          <w:szCs w:val="22"/>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60AE1" w:rsidRPr="00D70526" w:rsidRDefault="00A60AE1" w:rsidP="00A60AE1">
      <w:pPr>
        <w:autoSpaceDE w:val="0"/>
        <w:autoSpaceDN w:val="0"/>
        <w:adjustRightInd w:val="0"/>
        <w:spacing w:line="360" w:lineRule="atLeast"/>
        <w:ind w:firstLine="709"/>
        <w:jc w:val="both"/>
        <w:rPr>
          <w:rFonts w:eastAsia="Calibri"/>
          <w:bCs/>
          <w:sz w:val="22"/>
          <w:szCs w:val="22"/>
        </w:rPr>
      </w:pPr>
      <w:r w:rsidRPr="00D70526">
        <w:rPr>
          <w:rFonts w:eastAsia="Calibri"/>
          <w:bCs/>
          <w:sz w:val="22"/>
          <w:szCs w:val="22"/>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A60AE1" w:rsidRPr="00D70526" w:rsidRDefault="00A60AE1" w:rsidP="00A60AE1">
      <w:pPr>
        <w:autoSpaceDE w:val="0"/>
        <w:autoSpaceDN w:val="0"/>
        <w:adjustRightInd w:val="0"/>
        <w:spacing w:line="340" w:lineRule="atLeast"/>
        <w:ind w:firstLine="709"/>
        <w:jc w:val="both"/>
        <w:rPr>
          <w:rFonts w:eastAsia="Calibri"/>
          <w:bCs/>
          <w:sz w:val="22"/>
          <w:szCs w:val="22"/>
        </w:rPr>
      </w:pPr>
      <w:r w:rsidRPr="00D70526">
        <w:rPr>
          <w:rFonts w:eastAsia="Calibri"/>
          <w:bCs/>
          <w:sz w:val="22"/>
          <w:szCs w:val="22"/>
        </w:rPr>
        <w:lastRenderedPageBreak/>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60AE1" w:rsidRPr="00D70526" w:rsidRDefault="00A60AE1" w:rsidP="00A60AE1">
      <w:pPr>
        <w:spacing w:line="360" w:lineRule="atLeast"/>
        <w:ind w:firstLine="709"/>
        <w:jc w:val="both"/>
        <w:rPr>
          <w:rFonts w:eastAsia="Calibri"/>
          <w:bCs/>
          <w:sz w:val="22"/>
          <w:szCs w:val="22"/>
        </w:rPr>
      </w:pPr>
      <w:r w:rsidRPr="00D70526">
        <w:rPr>
          <w:rFonts w:eastAsia="Calibri"/>
          <w:bCs/>
          <w:sz w:val="22"/>
          <w:szCs w:val="22"/>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60AE1" w:rsidRPr="00D70526" w:rsidRDefault="00A60AE1" w:rsidP="00A60AE1">
      <w:pPr>
        <w:spacing w:line="360" w:lineRule="atLeast"/>
        <w:ind w:firstLine="709"/>
        <w:jc w:val="both"/>
        <w:rPr>
          <w:b/>
          <w:bCs/>
          <w:sz w:val="22"/>
          <w:szCs w:val="22"/>
        </w:rPr>
      </w:pPr>
      <w:r w:rsidRPr="00D70526">
        <w:rPr>
          <w:b/>
          <w:bCs/>
          <w:sz w:val="22"/>
          <w:szCs w:val="22"/>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60AE1" w:rsidRPr="00D70526" w:rsidRDefault="00A60AE1" w:rsidP="00A60AE1">
      <w:pPr>
        <w:spacing w:line="360" w:lineRule="atLeast"/>
        <w:ind w:firstLine="709"/>
        <w:jc w:val="both"/>
        <w:rPr>
          <w:sz w:val="22"/>
          <w:szCs w:val="22"/>
        </w:rPr>
      </w:pPr>
      <w:r w:rsidRPr="00D70526">
        <w:rPr>
          <w:sz w:val="22"/>
          <w:szCs w:val="22"/>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A60AE1" w:rsidRPr="00D70526" w:rsidRDefault="00A60AE1" w:rsidP="00A60AE1">
      <w:pPr>
        <w:spacing w:line="360" w:lineRule="atLeast"/>
        <w:ind w:firstLine="709"/>
        <w:jc w:val="both"/>
        <w:rPr>
          <w:sz w:val="22"/>
          <w:szCs w:val="22"/>
        </w:rPr>
      </w:pPr>
      <w:r w:rsidRPr="00D70526">
        <w:rPr>
          <w:sz w:val="22"/>
          <w:szCs w:val="22"/>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 w:history="1">
        <w:r w:rsidRPr="00D70526">
          <w:rPr>
            <w:rStyle w:val="a5"/>
            <w:sz w:val="22"/>
            <w:szCs w:val="22"/>
          </w:rPr>
          <w:t>кодексом</w:t>
        </w:r>
      </w:hyperlink>
      <w:r w:rsidRPr="00D70526">
        <w:rPr>
          <w:sz w:val="22"/>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60AE1" w:rsidRPr="00D70526" w:rsidRDefault="00A60AE1" w:rsidP="00A60AE1">
      <w:pPr>
        <w:spacing w:line="360" w:lineRule="atLeast"/>
        <w:ind w:firstLine="709"/>
        <w:jc w:val="both"/>
        <w:rPr>
          <w:sz w:val="22"/>
          <w:szCs w:val="22"/>
        </w:rPr>
      </w:pPr>
      <w:r w:rsidRPr="00D70526">
        <w:rPr>
          <w:sz w:val="22"/>
          <w:szCs w:val="22"/>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D70526">
          <w:rPr>
            <w:rStyle w:val="a5"/>
            <w:sz w:val="22"/>
            <w:szCs w:val="22"/>
          </w:rPr>
          <w:t>частью 5 статьи 54</w:t>
        </w:r>
      </w:hyperlink>
      <w:r w:rsidRPr="00D70526">
        <w:rPr>
          <w:sz w:val="22"/>
          <w:szCs w:val="22"/>
        </w:rPr>
        <w:t xml:space="preserve"> Градостроительного кодекса Российской Федерации.</w:t>
      </w:r>
    </w:p>
    <w:p w:rsidR="00A60AE1" w:rsidRPr="00D70526" w:rsidRDefault="00A60AE1" w:rsidP="00A60AE1">
      <w:pPr>
        <w:spacing w:line="360" w:lineRule="atLeast"/>
        <w:ind w:firstLine="709"/>
        <w:jc w:val="both"/>
        <w:rPr>
          <w:sz w:val="22"/>
          <w:szCs w:val="22"/>
        </w:rPr>
      </w:pPr>
      <w:r w:rsidRPr="00D70526">
        <w:rPr>
          <w:sz w:val="22"/>
          <w:szCs w:val="22"/>
        </w:rPr>
        <w:lastRenderedPageBreak/>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60AE1" w:rsidRPr="00D70526" w:rsidRDefault="00A60AE1" w:rsidP="00A60AE1">
      <w:pPr>
        <w:spacing w:line="360" w:lineRule="atLeast"/>
        <w:ind w:firstLine="709"/>
        <w:jc w:val="both"/>
        <w:rPr>
          <w:sz w:val="22"/>
          <w:szCs w:val="22"/>
        </w:rPr>
      </w:pPr>
      <w:r w:rsidRPr="00D70526">
        <w:rPr>
          <w:sz w:val="22"/>
          <w:szCs w:val="22"/>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60AE1" w:rsidRPr="00D70526" w:rsidRDefault="00A60AE1" w:rsidP="00A60AE1">
      <w:pPr>
        <w:pStyle w:val="1"/>
        <w:spacing w:line="240" w:lineRule="exact"/>
        <w:ind w:firstLine="709"/>
        <w:rPr>
          <w:sz w:val="22"/>
          <w:szCs w:val="22"/>
        </w:rPr>
      </w:pPr>
      <w:bookmarkStart w:id="69" w:name="_Toc521582099"/>
      <w:r w:rsidRPr="00D70526">
        <w:rPr>
          <w:sz w:val="22"/>
          <w:szCs w:val="22"/>
        </w:rPr>
        <w:t>19. Заключительные положения</w:t>
      </w:r>
      <w:bookmarkEnd w:id="69"/>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 xml:space="preserve">19.1. Протоколы, составляемые в ходе осуществления конкурентной закупки, а также по итогам конкурентной закупки, заявки на участие </w:t>
      </w:r>
      <w:r w:rsidRPr="00D70526">
        <w:rPr>
          <w:spacing w:val="-6"/>
          <w:sz w:val="22"/>
          <w:szCs w:val="22"/>
        </w:rPr>
        <w:t>в конкурентной закупке, окончательные предложения участников конкурентной</w:t>
      </w:r>
      <w:r w:rsidRPr="00D70526">
        <w:rPr>
          <w:sz w:val="22"/>
          <w:szCs w:val="22"/>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A60AE1" w:rsidRPr="00D70526" w:rsidRDefault="00A60AE1" w:rsidP="00A60AE1">
      <w:pPr>
        <w:widowControl w:val="0"/>
        <w:tabs>
          <w:tab w:val="left" w:pos="851"/>
        </w:tabs>
        <w:autoSpaceDE w:val="0"/>
        <w:autoSpaceDN w:val="0"/>
        <w:adjustRightInd w:val="0"/>
        <w:spacing w:line="360" w:lineRule="atLeast"/>
        <w:ind w:firstLine="709"/>
        <w:jc w:val="both"/>
        <w:rPr>
          <w:sz w:val="22"/>
          <w:szCs w:val="22"/>
        </w:rPr>
      </w:pPr>
      <w:r w:rsidRPr="00D70526">
        <w:rPr>
          <w:sz w:val="22"/>
          <w:szCs w:val="22"/>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4D543F" w:rsidRDefault="004D543F" w:rsidP="00BD6D8E">
      <w:pPr>
        <w:jc w:val="both"/>
        <w:rPr>
          <w:sz w:val="22"/>
          <w:szCs w:val="22"/>
        </w:rPr>
      </w:pPr>
    </w:p>
    <w:p w:rsidR="005B44F1" w:rsidRPr="005B44F1" w:rsidRDefault="005B44F1" w:rsidP="00BD6D8E">
      <w:pPr>
        <w:jc w:val="both"/>
        <w:rPr>
          <w:sz w:val="22"/>
          <w:szCs w:val="22"/>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FD705B" w:rsidRPr="0021024D" w:rsidTr="00FD705B">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r w:rsidRPr="0021024D">
              <w:rPr>
                <w:b/>
                <w:color w:val="0000FF"/>
              </w:rPr>
              <w:t>Муниципальная газета</w:t>
            </w:r>
          </w:p>
          <w:p w:rsidR="00FD705B" w:rsidRPr="0021024D" w:rsidRDefault="00FD705B" w:rsidP="00FD705B">
            <w:pPr>
              <w:jc w:val="center"/>
              <w:rPr>
                <w:b/>
                <w:color w:val="0000FF"/>
              </w:rPr>
            </w:pPr>
            <w:r w:rsidRPr="0021024D">
              <w:rPr>
                <w:b/>
                <w:color w:val="0000FF"/>
              </w:rPr>
              <w:t>«Залучский вестник»</w:t>
            </w:r>
          </w:p>
          <w:p w:rsidR="00FD705B" w:rsidRPr="0021024D" w:rsidRDefault="00FD705B" w:rsidP="00FD705B"/>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p>
          <w:p w:rsidR="00FD705B" w:rsidRPr="0021024D" w:rsidRDefault="00FD705B" w:rsidP="00FD705B">
            <w:pPr>
              <w:rPr>
                <w:b/>
                <w:lang w:eastAsia="ar-SA"/>
              </w:rPr>
            </w:pPr>
            <w:r w:rsidRPr="0021024D">
              <w:rPr>
                <w:b/>
              </w:rPr>
              <w:t>Адрес редакции-издателя: 175224</w:t>
            </w:r>
          </w:p>
          <w:p w:rsidR="00FD705B" w:rsidRPr="0021024D" w:rsidRDefault="00FD705B" w:rsidP="00FD705B">
            <w:pPr>
              <w:rPr>
                <w:b/>
              </w:rPr>
            </w:pPr>
            <w:r w:rsidRPr="0021024D">
              <w:rPr>
                <w:b/>
              </w:rPr>
              <w:t>Новгородская область, Старорусский район</w:t>
            </w:r>
          </w:p>
          <w:p w:rsidR="00FD705B" w:rsidRPr="0021024D" w:rsidRDefault="00FD705B" w:rsidP="00FD705B">
            <w:pPr>
              <w:rPr>
                <w:b/>
              </w:rPr>
            </w:pPr>
            <w:r w:rsidRPr="0021024D">
              <w:rPr>
                <w:b/>
              </w:rPr>
              <w:t xml:space="preserve">с. Залучье, ул. Рендакова, д. 12 </w:t>
            </w:r>
          </w:p>
          <w:p w:rsidR="00FD705B" w:rsidRPr="0021024D" w:rsidRDefault="00FD705B" w:rsidP="00FD705B">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FD705B" w:rsidRPr="0021024D" w:rsidRDefault="004D543F" w:rsidP="00FD705B">
            <w:pPr>
              <w:rPr>
                <w:b/>
              </w:rPr>
            </w:pPr>
            <w:r>
              <w:rPr>
                <w:b/>
              </w:rPr>
              <w:t>Г</w:t>
            </w:r>
            <w:r w:rsidR="00FD705B" w:rsidRPr="0021024D">
              <w:rPr>
                <w:b/>
              </w:rPr>
              <w:t>лавн</w:t>
            </w:r>
            <w:r>
              <w:rPr>
                <w:b/>
              </w:rPr>
              <w:t xml:space="preserve">ый </w:t>
            </w:r>
            <w:r w:rsidR="00FD705B" w:rsidRPr="0021024D">
              <w:rPr>
                <w:b/>
              </w:rPr>
              <w:t>редактор</w:t>
            </w:r>
            <w:r w:rsidR="005A2E0C">
              <w:rPr>
                <w:b/>
              </w:rPr>
              <w:t>а</w:t>
            </w:r>
            <w:r w:rsidR="00FD705B" w:rsidRPr="0021024D">
              <w:rPr>
                <w:b/>
              </w:rPr>
              <w:t xml:space="preserve">:  </w:t>
            </w:r>
            <w:r>
              <w:rPr>
                <w:b/>
              </w:rPr>
              <w:t>Е.Н. Пятина</w:t>
            </w:r>
          </w:p>
          <w:p w:rsidR="00FD705B" w:rsidRPr="0021024D" w:rsidRDefault="00FD705B" w:rsidP="00FD705B">
            <w:pPr>
              <w:rPr>
                <w:b/>
              </w:rPr>
            </w:pPr>
            <w:r w:rsidRPr="0021024D">
              <w:rPr>
                <w:b/>
              </w:rPr>
              <w:t>Телефон: 74-225</w:t>
            </w:r>
          </w:p>
          <w:p w:rsidR="00FD705B" w:rsidRPr="0021024D" w:rsidRDefault="00FD705B" w:rsidP="00FD705B"/>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r w:rsidRPr="0021024D">
              <w:rPr>
                <w:b/>
              </w:rPr>
              <w:t>Номер газеты подписан к печати</w:t>
            </w:r>
          </w:p>
          <w:p w:rsidR="00FD705B" w:rsidRPr="0021024D" w:rsidRDefault="004D543F" w:rsidP="00FD705B">
            <w:pPr>
              <w:rPr>
                <w:b/>
              </w:rPr>
            </w:pPr>
            <w:r>
              <w:rPr>
                <w:b/>
                <w:color w:val="000000" w:themeColor="text1"/>
              </w:rPr>
              <w:t>29</w:t>
            </w:r>
            <w:r w:rsidR="000727BA">
              <w:rPr>
                <w:b/>
                <w:color w:val="000000" w:themeColor="text1"/>
              </w:rPr>
              <w:t>.11</w:t>
            </w:r>
            <w:r w:rsidR="00FD705B" w:rsidRPr="0021024D">
              <w:rPr>
                <w:b/>
              </w:rPr>
              <w:t>.202</w:t>
            </w:r>
            <w:r w:rsidR="00E245DA">
              <w:rPr>
                <w:b/>
              </w:rPr>
              <w:t>4</w:t>
            </w:r>
            <w:r w:rsidR="00FD705B" w:rsidRPr="0021024D">
              <w:rPr>
                <w:b/>
              </w:rPr>
              <w:t>г.в16.00 часов</w:t>
            </w:r>
          </w:p>
          <w:p w:rsidR="00FD705B" w:rsidRPr="0021024D" w:rsidRDefault="00FD705B" w:rsidP="00FD705B">
            <w:pPr>
              <w:rPr>
                <w:b/>
              </w:rPr>
            </w:pPr>
          </w:p>
          <w:p w:rsidR="00FD705B" w:rsidRPr="0021024D" w:rsidRDefault="00FD705B" w:rsidP="00FD705B">
            <w:pPr>
              <w:rPr>
                <w:b/>
              </w:rPr>
            </w:pPr>
            <w:r w:rsidRPr="0021024D">
              <w:rPr>
                <w:b/>
              </w:rPr>
              <w:t>Тираж  5 экземпляров</w:t>
            </w:r>
          </w:p>
          <w:p w:rsidR="00FD705B" w:rsidRPr="0021024D" w:rsidRDefault="00FD705B" w:rsidP="00FD705B">
            <w:pPr>
              <w:rPr>
                <w:b/>
              </w:rPr>
            </w:pPr>
          </w:p>
          <w:p w:rsidR="00FD705B" w:rsidRPr="0021024D" w:rsidRDefault="00FD705B" w:rsidP="00FD705B">
            <w:pPr>
              <w:rPr>
                <w:b/>
              </w:rPr>
            </w:pPr>
            <w:r w:rsidRPr="0021024D">
              <w:rPr>
                <w:b/>
              </w:rPr>
              <w:t>Материалы этого выпуска публикуются бесплатно</w:t>
            </w:r>
          </w:p>
        </w:tc>
      </w:tr>
    </w:tbl>
    <w:p w:rsidR="009C5AA1" w:rsidRDefault="009C5AA1" w:rsidP="00E245DA">
      <w:pPr>
        <w:jc w:val="both"/>
      </w:pPr>
    </w:p>
    <w:sectPr w:rsidR="009C5AA1" w:rsidSect="00DE4F24">
      <w:headerReference w:type="default" r:id="rId13"/>
      <w:type w:val="continuous"/>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13E" w:rsidRDefault="0055013E" w:rsidP="00733416">
      <w:r>
        <w:separator/>
      </w:r>
    </w:p>
  </w:endnote>
  <w:endnote w:type="continuationSeparator" w:id="1">
    <w:p w:rsidR="0055013E" w:rsidRDefault="0055013E" w:rsidP="00733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13E" w:rsidRDefault="0055013E" w:rsidP="00733416">
      <w:r>
        <w:separator/>
      </w:r>
    </w:p>
  </w:footnote>
  <w:footnote w:type="continuationSeparator" w:id="1">
    <w:p w:rsidR="0055013E" w:rsidRDefault="0055013E"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E1" w:rsidRDefault="00A60AE1">
    <w:pPr>
      <w:pStyle w:val="af3"/>
      <w:jc w:val="center"/>
    </w:pPr>
  </w:p>
  <w:p w:rsidR="00A60AE1" w:rsidRPr="00E901DA" w:rsidRDefault="00A60AE1" w:rsidP="000222BE">
    <w:pPr>
      <w:pStyle w:val="af3"/>
      <w:tabs>
        <w:tab w:val="clear" w:pos="4677"/>
        <w:tab w:val="left" w:pos="9355"/>
      </w:tabs>
    </w:pPr>
    <w:r>
      <w:tab/>
    </w:r>
  </w:p>
  <w:p w:rsidR="00A60AE1" w:rsidRDefault="00A60AE1"/>
  <w:p w:rsidR="00A60AE1" w:rsidRDefault="00A60AE1"/>
  <w:p w:rsidR="00A60AE1" w:rsidRDefault="00A60AE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4159A"/>
    <w:rsid w:val="000631D5"/>
    <w:rsid w:val="00064854"/>
    <w:rsid w:val="00064F34"/>
    <w:rsid w:val="0006611A"/>
    <w:rsid w:val="000727BA"/>
    <w:rsid w:val="00095AB2"/>
    <w:rsid w:val="000A1A4A"/>
    <w:rsid w:val="000F0FBB"/>
    <w:rsid w:val="001361A5"/>
    <w:rsid w:val="001417F4"/>
    <w:rsid w:val="0015313F"/>
    <w:rsid w:val="00174EFF"/>
    <w:rsid w:val="0017527F"/>
    <w:rsid w:val="001812C8"/>
    <w:rsid w:val="001A4881"/>
    <w:rsid w:val="001B0117"/>
    <w:rsid w:val="001B2A2B"/>
    <w:rsid w:val="001B4A9F"/>
    <w:rsid w:val="001C6CAD"/>
    <w:rsid w:val="001D7401"/>
    <w:rsid w:val="0021024D"/>
    <w:rsid w:val="00233074"/>
    <w:rsid w:val="00237C24"/>
    <w:rsid w:val="00237DD6"/>
    <w:rsid w:val="002419AB"/>
    <w:rsid w:val="002910ED"/>
    <w:rsid w:val="00293C92"/>
    <w:rsid w:val="002C1057"/>
    <w:rsid w:val="002D67EB"/>
    <w:rsid w:val="002E28B0"/>
    <w:rsid w:val="003121D8"/>
    <w:rsid w:val="00352728"/>
    <w:rsid w:val="00386231"/>
    <w:rsid w:val="003B0138"/>
    <w:rsid w:val="003C2623"/>
    <w:rsid w:val="003C5A67"/>
    <w:rsid w:val="003E67A3"/>
    <w:rsid w:val="00421481"/>
    <w:rsid w:val="00486E12"/>
    <w:rsid w:val="00486F9A"/>
    <w:rsid w:val="00490670"/>
    <w:rsid w:val="00494C5A"/>
    <w:rsid w:val="00497C95"/>
    <w:rsid w:val="004D543F"/>
    <w:rsid w:val="004E0F96"/>
    <w:rsid w:val="004E4341"/>
    <w:rsid w:val="004F26F3"/>
    <w:rsid w:val="00512E61"/>
    <w:rsid w:val="005179E0"/>
    <w:rsid w:val="0053647D"/>
    <w:rsid w:val="00537F70"/>
    <w:rsid w:val="0055013E"/>
    <w:rsid w:val="0055129D"/>
    <w:rsid w:val="00577056"/>
    <w:rsid w:val="005778CC"/>
    <w:rsid w:val="00597948"/>
    <w:rsid w:val="005A2E0C"/>
    <w:rsid w:val="005B44F1"/>
    <w:rsid w:val="005C70BA"/>
    <w:rsid w:val="005D0647"/>
    <w:rsid w:val="005D5D17"/>
    <w:rsid w:val="005F246D"/>
    <w:rsid w:val="00622318"/>
    <w:rsid w:val="006300D1"/>
    <w:rsid w:val="00643F02"/>
    <w:rsid w:val="0064490D"/>
    <w:rsid w:val="0065792D"/>
    <w:rsid w:val="0066631C"/>
    <w:rsid w:val="0067279F"/>
    <w:rsid w:val="00673103"/>
    <w:rsid w:val="00690822"/>
    <w:rsid w:val="006A16E5"/>
    <w:rsid w:val="006C60C8"/>
    <w:rsid w:val="006D39DC"/>
    <w:rsid w:val="006F592C"/>
    <w:rsid w:val="006F7113"/>
    <w:rsid w:val="00703CEE"/>
    <w:rsid w:val="00721F7F"/>
    <w:rsid w:val="00733416"/>
    <w:rsid w:val="00771B8D"/>
    <w:rsid w:val="007862B4"/>
    <w:rsid w:val="00787B59"/>
    <w:rsid w:val="007916A2"/>
    <w:rsid w:val="007A504D"/>
    <w:rsid w:val="007A6D71"/>
    <w:rsid w:val="007C1A9A"/>
    <w:rsid w:val="007C2AEF"/>
    <w:rsid w:val="007E26DE"/>
    <w:rsid w:val="007F7FDB"/>
    <w:rsid w:val="00827C4B"/>
    <w:rsid w:val="00832429"/>
    <w:rsid w:val="00845050"/>
    <w:rsid w:val="00856026"/>
    <w:rsid w:val="00862879"/>
    <w:rsid w:val="00862A92"/>
    <w:rsid w:val="008F4E80"/>
    <w:rsid w:val="008F7FE4"/>
    <w:rsid w:val="00913D26"/>
    <w:rsid w:val="009159CD"/>
    <w:rsid w:val="00960993"/>
    <w:rsid w:val="0097725F"/>
    <w:rsid w:val="00986E78"/>
    <w:rsid w:val="00997A8C"/>
    <w:rsid w:val="009C10F0"/>
    <w:rsid w:val="009C5AA1"/>
    <w:rsid w:val="009E5EA7"/>
    <w:rsid w:val="00A1791C"/>
    <w:rsid w:val="00A41215"/>
    <w:rsid w:val="00A41F16"/>
    <w:rsid w:val="00A446C0"/>
    <w:rsid w:val="00A60AE1"/>
    <w:rsid w:val="00A64720"/>
    <w:rsid w:val="00A8382E"/>
    <w:rsid w:val="00A90A2B"/>
    <w:rsid w:val="00A921CA"/>
    <w:rsid w:val="00AA0037"/>
    <w:rsid w:val="00AB1AE7"/>
    <w:rsid w:val="00AF1A0C"/>
    <w:rsid w:val="00B0129C"/>
    <w:rsid w:val="00B153BF"/>
    <w:rsid w:val="00B172EF"/>
    <w:rsid w:val="00B23A29"/>
    <w:rsid w:val="00B3601D"/>
    <w:rsid w:val="00B72E0B"/>
    <w:rsid w:val="00BC062C"/>
    <w:rsid w:val="00BC0F8E"/>
    <w:rsid w:val="00BD6D8E"/>
    <w:rsid w:val="00C421F4"/>
    <w:rsid w:val="00C448DB"/>
    <w:rsid w:val="00C555AF"/>
    <w:rsid w:val="00C8127D"/>
    <w:rsid w:val="00C90F98"/>
    <w:rsid w:val="00C92808"/>
    <w:rsid w:val="00C9683C"/>
    <w:rsid w:val="00CA31FB"/>
    <w:rsid w:val="00CD5C71"/>
    <w:rsid w:val="00CF7E70"/>
    <w:rsid w:val="00D200B7"/>
    <w:rsid w:val="00D24DA5"/>
    <w:rsid w:val="00D62601"/>
    <w:rsid w:val="00D70526"/>
    <w:rsid w:val="00D96446"/>
    <w:rsid w:val="00DC0EE6"/>
    <w:rsid w:val="00DE0E74"/>
    <w:rsid w:val="00DE27F1"/>
    <w:rsid w:val="00DE4F24"/>
    <w:rsid w:val="00E245DA"/>
    <w:rsid w:val="00E3331F"/>
    <w:rsid w:val="00E61B17"/>
    <w:rsid w:val="00E652B7"/>
    <w:rsid w:val="00E66BDA"/>
    <w:rsid w:val="00E71731"/>
    <w:rsid w:val="00E86A69"/>
    <w:rsid w:val="00E96F76"/>
    <w:rsid w:val="00ED377F"/>
    <w:rsid w:val="00F2264E"/>
    <w:rsid w:val="00F40B42"/>
    <w:rsid w:val="00F40D7B"/>
    <w:rsid w:val="00F47ED3"/>
    <w:rsid w:val="00F602D0"/>
    <w:rsid w:val="00F66FDE"/>
    <w:rsid w:val="00F837A8"/>
    <w:rsid w:val="00FD374B"/>
    <w:rsid w:val="00FD6E75"/>
    <w:rsid w:val="00FD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qFormat="1"/>
    <w:lsdException w:name="caption" w:qFormat="1"/>
    <w:lsdException w:name="toa heading" w:uiPriority="0"/>
    <w:lsdException w:name="List" w:uiPriority="0"/>
    <w:lsdException w:name="Lis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Web 3" w:uiPriority="0"/>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3B0138"/>
    <w:rPr>
      <w:color w:val="0000FF"/>
      <w:u w:val="single"/>
    </w:rPr>
  </w:style>
  <w:style w:type="table" w:styleId="a6">
    <w:name w:val="Table Grid"/>
    <w:basedOn w:val="a2"/>
    <w:uiPriority w:val="99"/>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uiPriority w:val="99"/>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3B0138"/>
    <w:pPr>
      <w:suppressAutoHyphens/>
      <w:spacing w:after="120"/>
    </w:pPr>
    <w:rPr>
      <w:sz w:val="20"/>
      <w:szCs w:val="20"/>
      <w:lang w:eastAsia="ar-SA"/>
    </w:rPr>
  </w:style>
  <w:style w:type="character" w:customStyle="1" w:styleId="a8">
    <w:name w:val="Основной текст Знак"/>
    <w:basedOn w:val="a1"/>
    <w:uiPriority w:val="99"/>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uiPriority w:val="99"/>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uiPriority w:val="99"/>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uiPriority w:val="99"/>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uiPriority w:val="99"/>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uiPriority w:val="99"/>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1"/>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20"/>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uiPriority w:val="39"/>
    <w:rsid w:val="003B0138"/>
  </w:style>
  <w:style w:type="character" w:styleId="affc">
    <w:name w:val="annotation reference"/>
    <w:uiPriority w:val="99"/>
    <w:semiHidden/>
    <w:rsid w:val="003B0138"/>
    <w:rPr>
      <w:sz w:val="16"/>
      <w:szCs w:val="16"/>
    </w:rPr>
  </w:style>
  <w:style w:type="paragraph" w:styleId="affd">
    <w:name w:val="annotation text"/>
    <w:basedOn w:val="a"/>
    <w:link w:val="affe"/>
    <w:uiPriority w:val="99"/>
    <w:semiHidden/>
    <w:rsid w:val="003B0138"/>
    <w:rPr>
      <w:sz w:val="20"/>
      <w:szCs w:val="20"/>
    </w:rPr>
  </w:style>
  <w:style w:type="character" w:customStyle="1" w:styleId="affe">
    <w:name w:val="Текст примечания Знак"/>
    <w:basedOn w:val="a1"/>
    <w:link w:val="affd"/>
    <w:uiPriority w:val="99"/>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rsid w:val="003B0138"/>
    <w:rPr>
      <w:b/>
      <w:bCs/>
    </w:rPr>
  </w:style>
  <w:style w:type="character" w:customStyle="1" w:styleId="afff0">
    <w:name w:val="Тема примечания Знак"/>
    <w:basedOn w:val="affe"/>
    <w:link w:val="afff"/>
    <w:uiPriority w:val="99"/>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11"/>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11"/>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aliases w:val="Bullet List,FooterText,numbered,Цветной список - Акцент 11,Список нумерованный цифры"/>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uiPriority w:val="99"/>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uiPriority w:val="39"/>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3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uiPriority w:val="99"/>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link w:val="afffff5"/>
    <w:uiPriority w:val="99"/>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6">
    <w:name w:val="Символ сноски"/>
    <w:rsid w:val="003B0138"/>
  </w:style>
  <w:style w:type="character" w:styleId="afffff7">
    <w:name w:val="endnote reference"/>
    <w:uiPriority w:val="99"/>
    <w:rsid w:val="003B0138"/>
    <w:rPr>
      <w:vertAlign w:val="superscript"/>
    </w:rPr>
  </w:style>
  <w:style w:type="character" w:customStyle="1" w:styleId="afffff8">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9">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a">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b">
    <w:name w:val="Ñïèñîê"/>
    <w:basedOn w:val="WW-"/>
    <w:rsid w:val="003B0138"/>
    <w:rPr>
      <w:rFonts w:eastAsia="Mangal"/>
    </w:rPr>
  </w:style>
  <w:style w:type="paragraph" w:customStyle="1" w:styleId="afffffc">
    <w:name w:val="Íàçâàíèå"/>
    <w:basedOn w:val="p"/>
    <w:rsid w:val="003B0138"/>
    <w:pPr>
      <w:spacing w:before="120" w:after="120"/>
    </w:pPr>
    <w:rPr>
      <w:rFonts w:eastAsia="Mangal"/>
      <w:i/>
      <w:iCs/>
    </w:rPr>
  </w:style>
  <w:style w:type="paragraph" w:customStyle="1" w:styleId="afffffd">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a"/>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uiPriority w:val="99"/>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e">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0">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1">
    <w:name w:val="Абзац списка Знак"/>
    <w:aliases w:val="Bullet List Знак,FooterText Знак,numbered Знак,Цветной список - Акцент 11 Знак,Список нумерованный цифры Знак"/>
    <w:uiPriority w:val="34"/>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2">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3">
    <w:name w:val="Знак Знак Знак Знак Знак Знак Знак Знак Знак Знак Знак"/>
    <w:basedOn w:val="a"/>
    <w:uiPriority w:val="99"/>
    <w:rsid w:val="003B0138"/>
    <w:pPr>
      <w:spacing w:before="100" w:after="100"/>
      <w:jc w:val="both"/>
    </w:pPr>
    <w:rPr>
      <w:rFonts w:ascii="Tahoma" w:hAnsi="Tahoma" w:cs="Tahoma"/>
      <w:sz w:val="20"/>
      <w:szCs w:val="20"/>
      <w:lang w:val="en-US" w:eastAsia="ar-SA"/>
    </w:rPr>
  </w:style>
  <w:style w:type="paragraph" w:customStyle="1" w:styleId="affffff4">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5">
    <w:name w:val="подпись к объекту"/>
    <w:basedOn w:val="a"/>
    <w:next w:val="a"/>
    <w:uiPriority w:val="99"/>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6">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7">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8">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9">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Знак Знак"/>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affffffb">
    <w:name w:val="Знак Знак"/>
    <w:rsid w:val="00DC0EE6"/>
    <w:rPr>
      <w:sz w:val="24"/>
      <w:szCs w:val="24"/>
      <w:lang w:val="ru-RU" w:eastAsia="ru-RU" w:bidi="ar-SA"/>
    </w:rPr>
  </w:style>
  <w:style w:type="paragraph" w:customStyle="1" w:styleId="290">
    <w:name w:val="Основной текст 29"/>
    <w:basedOn w:val="a"/>
    <w:rsid w:val="00E96F76"/>
    <w:pPr>
      <w:suppressAutoHyphens/>
      <w:ind w:left="284"/>
      <w:jc w:val="both"/>
    </w:pPr>
    <w:rPr>
      <w:szCs w:val="20"/>
      <w:lang w:eastAsia="zh-CN"/>
    </w:rPr>
  </w:style>
  <w:style w:type="character" w:customStyle="1" w:styleId="affff8">
    <w:name w:val="Основной текст_"/>
    <w:link w:val="2c"/>
    <w:rsid w:val="00293C92"/>
    <w:rPr>
      <w:rFonts w:ascii="Courier New" w:eastAsia="Times New Roman" w:hAnsi="Courier New" w:cs="Times New Roman"/>
      <w:color w:val="000000"/>
      <w:sz w:val="24"/>
      <w:szCs w:val="20"/>
      <w:lang w:eastAsia="ru-RU"/>
    </w:rPr>
  </w:style>
  <w:style w:type="character" w:customStyle="1" w:styleId="0pt">
    <w:name w:val="Основной текст + Курсив;Интервал 0 pt"/>
    <w:rsid w:val="00293C92"/>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f1">
    <w:name w:val="Заголовок №3_"/>
    <w:link w:val="3f2"/>
    <w:rsid w:val="00293C92"/>
    <w:rPr>
      <w:rFonts w:ascii="Times New Roman" w:eastAsia="Times New Roman" w:hAnsi="Times New Roman"/>
      <w:spacing w:val="-3"/>
      <w:sz w:val="27"/>
      <w:szCs w:val="27"/>
      <w:shd w:val="clear" w:color="auto" w:fill="FFFFFF"/>
    </w:rPr>
  </w:style>
  <w:style w:type="character" w:customStyle="1" w:styleId="3125pt0pt">
    <w:name w:val="Заголовок №3 + 12;5 pt;Интервал 0 pt"/>
    <w:rsid w:val="00293C9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f2">
    <w:name w:val="Заголовок №3"/>
    <w:basedOn w:val="a"/>
    <w:link w:val="3f1"/>
    <w:rsid w:val="00293C92"/>
    <w:pPr>
      <w:widowControl w:val="0"/>
      <w:shd w:val="clear" w:color="auto" w:fill="FFFFFF"/>
      <w:spacing w:line="322" w:lineRule="exact"/>
      <w:ind w:firstLine="620"/>
      <w:jc w:val="both"/>
      <w:outlineLvl w:val="2"/>
    </w:pPr>
    <w:rPr>
      <w:rFonts w:cstheme="minorBidi"/>
      <w:spacing w:val="-3"/>
      <w:sz w:val="27"/>
      <w:szCs w:val="27"/>
      <w:lang w:eastAsia="en-US"/>
    </w:rPr>
  </w:style>
  <w:style w:type="character" w:customStyle="1" w:styleId="49">
    <w:name w:val="Заголовок №4_"/>
    <w:link w:val="4a"/>
    <w:rsid w:val="00293C92"/>
    <w:rPr>
      <w:rFonts w:ascii="Times New Roman" w:eastAsia="Times New Roman" w:hAnsi="Times New Roman"/>
      <w:b/>
      <w:bCs/>
      <w:spacing w:val="2"/>
      <w:sz w:val="25"/>
      <w:szCs w:val="25"/>
      <w:shd w:val="clear" w:color="auto" w:fill="FFFFFF"/>
    </w:rPr>
  </w:style>
  <w:style w:type="paragraph" w:customStyle="1" w:styleId="4a">
    <w:name w:val="Заголовок №4"/>
    <w:basedOn w:val="a"/>
    <w:link w:val="49"/>
    <w:rsid w:val="00293C92"/>
    <w:pPr>
      <w:widowControl w:val="0"/>
      <w:shd w:val="clear" w:color="auto" w:fill="FFFFFF"/>
      <w:spacing w:before="240" w:after="420" w:line="0" w:lineRule="atLeast"/>
      <w:jc w:val="both"/>
      <w:outlineLvl w:val="3"/>
    </w:pPr>
    <w:rPr>
      <w:rFonts w:cstheme="minorBidi"/>
      <w:b/>
      <w:bCs/>
      <w:spacing w:val="2"/>
      <w:sz w:val="25"/>
      <w:szCs w:val="25"/>
      <w:lang w:eastAsia="en-US"/>
    </w:rPr>
  </w:style>
  <w:style w:type="character" w:customStyle="1" w:styleId="affffffc">
    <w:name w:val="Знак Знак"/>
    <w:rsid w:val="00293C92"/>
    <w:rPr>
      <w:sz w:val="24"/>
      <w:szCs w:val="24"/>
      <w:lang w:val="ru-RU" w:eastAsia="ru-RU" w:bidi="ar-SA"/>
    </w:rPr>
  </w:style>
  <w:style w:type="character" w:customStyle="1" w:styleId="affffffd">
    <w:name w:val="Знак Знак"/>
    <w:rsid w:val="00C90F98"/>
    <w:rPr>
      <w:sz w:val="24"/>
      <w:szCs w:val="24"/>
      <w:lang w:val="ru-RU" w:eastAsia="ru-RU" w:bidi="ar-SA"/>
    </w:rPr>
  </w:style>
  <w:style w:type="paragraph" w:customStyle="1" w:styleId="1fff2">
    <w:name w:val="Знак Знак Знак Знак Знак Знак Знак Знак Знак Знак Знак1"/>
    <w:basedOn w:val="a"/>
    <w:uiPriority w:val="99"/>
    <w:rsid w:val="00A60AE1"/>
    <w:pPr>
      <w:spacing w:after="160" w:line="240" w:lineRule="exact"/>
    </w:pPr>
    <w:rPr>
      <w:rFonts w:ascii="Verdana" w:hAnsi="Verdana"/>
      <w:sz w:val="20"/>
      <w:szCs w:val="20"/>
      <w:lang w:val="en-US" w:eastAsia="en-US"/>
    </w:rPr>
  </w:style>
  <w:style w:type="character" w:customStyle="1" w:styleId="FontStyle36">
    <w:name w:val="Font Style36"/>
    <w:basedOn w:val="a1"/>
    <w:uiPriority w:val="99"/>
    <w:rsid w:val="00A60AE1"/>
    <w:rPr>
      <w:rFonts w:ascii="Times New Roman" w:hAnsi="Times New Roman" w:cs="Times New Roman"/>
      <w:b/>
      <w:bCs/>
      <w:i/>
      <w:iCs/>
      <w:sz w:val="22"/>
      <w:szCs w:val="22"/>
    </w:rPr>
  </w:style>
  <w:style w:type="character" w:customStyle="1" w:styleId="FontStyle35">
    <w:name w:val="Font Style35"/>
    <w:basedOn w:val="a1"/>
    <w:uiPriority w:val="99"/>
    <w:rsid w:val="00A60AE1"/>
    <w:rPr>
      <w:rFonts w:ascii="Times New Roman" w:hAnsi="Times New Roman" w:cs="Times New Roman"/>
      <w:sz w:val="22"/>
      <w:szCs w:val="22"/>
    </w:rPr>
  </w:style>
  <w:style w:type="paragraph" w:customStyle="1" w:styleId="Style21">
    <w:name w:val="Style21"/>
    <w:basedOn w:val="a"/>
    <w:uiPriority w:val="99"/>
    <w:rsid w:val="00A60AE1"/>
    <w:pPr>
      <w:widowControl w:val="0"/>
      <w:autoSpaceDE w:val="0"/>
      <w:autoSpaceDN w:val="0"/>
      <w:adjustRightInd w:val="0"/>
    </w:pPr>
    <w:rPr>
      <w:rFonts w:eastAsia="Calibri"/>
    </w:rPr>
  </w:style>
  <w:style w:type="character" w:customStyle="1" w:styleId="FontStyle13">
    <w:name w:val="Font Style13"/>
    <w:basedOn w:val="a1"/>
    <w:uiPriority w:val="99"/>
    <w:rsid w:val="00A60AE1"/>
    <w:rPr>
      <w:rFonts w:ascii="Times New Roman" w:hAnsi="Times New Roman" w:cs="Times New Roman"/>
      <w:sz w:val="22"/>
      <w:szCs w:val="22"/>
    </w:rPr>
  </w:style>
  <w:style w:type="paragraph" w:customStyle="1" w:styleId="1fff3">
    <w:name w:val="Знак Знак1 Знак Знак Знак Знак Знак Знак Знак Знак Знак Знак Знак Знак Знак Знак Знак Знак Знак Знак Знак"/>
    <w:basedOn w:val="a"/>
    <w:rsid w:val="00A60AE1"/>
    <w:pPr>
      <w:spacing w:before="100" w:beforeAutospacing="1" w:after="100" w:afterAutospacing="1"/>
      <w:jc w:val="both"/>
    </w:pPr>
    <w:rPr>
      <w:rFonts w:ascii="Tahoma" w:hAnsi="Tahoma"/>
      <w:sz w:val="20"/>
      <w:szCs w:val="20"/>
      <w:lang w:val="en-US" w:eastAsia="en-US"/>
    </w:rPr>
  </w:style>
  <w:style w:type="paragraph" w:styleId="afffff5">
    <w:name w:val="endnote text"/>
    <w:basedOn w:val="a"/>
    <w:link w:val="afffff4"/>
    <w:uiPriority w:val="99"/>
    <w:semiHidden/>
    <w:unhideWhenUsed/>
    <w:rsid w:val="00A60AE1"/>
    <w:pPr>
      <w:spacing w:after="200" w:line="276" w:lineRule="auto"/>
    </w:pPr>
    <w:rPr>
      <w:sz w:val="20"/>
      <w:szCs w:val="20"/>
    </w:rPr>
  </w:style>
  <w:style w:type="character" w:customStyle="1" w:styleId="1fff4">
    <w:name w:val="Текст концевой сноски Знак1"/>
    <w:basedOn w:val="a1"/>
    <w:link w:val="afffff5"/>
    <w:uiPriority w:val="99"/>
    <w:semiHidden/>
    <w:rsid w:val="00A60AE1"/>
    <w:rPr>
      <w:rFonts w:ascii="Times New Roman" w:eastAsia="Times New Roman" w:hAnsi="Times New Roman" w:cs="Times New Roman"/>
      <w:sz w:val="20"/>
      <w:szCs w:val="20"/>
      <w:lang w:eastAsia="ru-RU"/>
    </w:rPr>
  </w:style>
  <w:style w:type="character" w:customStyle="1" w:styleId="1fff5">
    <w:name w:val="Неразрешенное упоминание1"/>
    <w:basedOn w:val="a1"/>
    <w:uiPriority w:val="99"/>
    <w:semiHidden/>
    <w:unhideWhenUsed/>
    <w:rsid w:val="00A60AE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F4BF2AF50AE98D3FE47047954B70280070EC61078F1A217723B49A136F239AD0E4882A0709E1327QFa0L" TargetMode="Externa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webSettings" Target="web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31581</Words>
  <Characters>180013</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2024-10-15T07:31:00Z</cp:lastPrinted>
  <dcterms:created xsi:type="dcterms:W3CDTF">2024-12-03T09:13:00Z</dcterms:created>
  <dcterms:modified xsi:type="dcterms:W3CDTF">2024-12-03T09:27:00Z</dcterms:modified>
</cp:coreProperties>
</file>